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4A" w:rsidRDefault="00085BC3" w:rsidP="00F5504A">
      <w:pPr>
        <w:pStyle w:val="Footer"/>
        <w:tabs>
          <w:tab w:val="left" w:pos="720"/>
        </w:tabs>
        <w:rPr>
          <w:lang w:val="lv-LV"/>
        </w:rPr>
      </w:pPr>
      <w:r w:rsidRPr="00085BC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7.7pt;margin-top:22.8pt;width:228pt;height:11.3pt;z-index:251659264" fillcolor="black [3213]">
            <v:shadow color="#868686"/>
            <v:textpath style="font-family:&quot;Times New Roman&quot;;font-size:16pt;v-text-kern:t" trim="t" fitpath="t" string="IEGULDĪJUMS TAVĀ NĀKOTNĒ!"/>
          </v:shape>
        </w:pict>
      </w:r>
      <w:r w:rsidR="00F5504A">
        <w:rPr>
          <w:noProof/>
          <w:lang w:val="lv-LV" w:eastAsia="lv-LV"/>
        </w:rPr>
        <w:drawing>
          <wp:inline distT="0" distB="0" distL="0" distR="0">
            <wp:extent cx="759158" cy="607326"/>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1" cy="609600"/>
                    </a:xfrm>
                    <a:prstGeom prst="rect">
                      <a:avLst/>
                    </a:prstGeom>
                    <a:noFill/>
                  </pic:spPr>
                </pic:pic>
              </a:graphicData>
            </a:graphic>
          </wp:inline>
        </w:drawing>
      </w:r>
      <w:r w:rsidR="00F5504A">
        <w:rPr>
          <w:noProof/>
          <w:lang w:val="lv-LV" w:eastAsia="lv-LV"/>
        </w:rPr>
        <w:drawing>
          <wp:inline distT="0" distB="0" distL="0" distR="0">
            <wp:extent cx="886904" cy="49132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4122" cy="489779"/>
                    </a:xfrm>
                    <a:prstGeom prst="rect">
                      <a:avLst/>
                    </a:prstGeom>
                    <a:noFill/>
                  </pic:spPr>
                </pic:pic>
              </a:graphicData>
            </a:graphic>
          </wp:inline>
        </w:drawing>
      </w:r>
    </w:p>
    <w:p w:rsidR="00F5504A" w:rsidRDefault="00F5504A" w:rsidP="00F5504A">
      <w:pPr>
        <w:pStyle w:val="Footer"/>
        <w:tabs>
          <w:tab w:val="left" w:pos="720"/>
        </w:tabs>
        <w:jc w:val="right"/>
        <w:rPr>
          <w:lang w:val="lv-LV"/>
        </w:rPr>
      </w:pPr>
    </w:p>
    <w:p w:rsidR="00F5504A" w:rsidRPr="00CA72E9" w:rsidRDefault="00F5504A" w:rsidP="00F5504A">
      <w:pPr>
        <w:pStyle w:val="Footer"/>
        <w:tabs>
          <w:tab w:val="left" w:pos="720"/>
        </w:tabs>
        <w:jc w:val="right"/>
        <w:rPr>
          <w:lang w:val="lv-LV"/>
        </w:rPr>
      </w:pPr>
      <w:r w:rsidRPr="00CA72E9">
        <w:rPr>
          <w:lang w:val="lv-LV"/>
        </w:rPr>
        <w:t>APSTIPRINĀTS</w:t>
      </w:r>
    </w:p>
    <w:p w:rsidR="00F5504A" w:rsidRPr="00CA72E9" w:rsidRDefault="00F5504A" w:rsidP="00F5504A">
      <w:pPr>
        <w:jc w:val="right"/>
        <w:rPr>
          <w:lang w:val="lv-LV"/>
        </w:rPr>
      </w:pPr>
      <w:r w:rsidRPr="00CA72E9">
        <w:rPr>
          <w:spacing w:val="-1"/>
          <w:lang w:val="lv-LV"/>
        </w:rPr>
        <w:t>SIA “Aviasabiedrība “Liepāja””</w:t>
      </w:r>
    </w:p>
    <w:p w:rsidR="00F5504A" w:rsidRPr="00CA72E9" w:rsidRDefault="00F5504A" w:rsidP="00F5504A">
      <w:pPr>
        <w:jc w:val="right"/>
        <w:rPr>
          <w:lang w:val="lv-LV"/>
        </w:rPr>
      </w:pPr>
      <w:r w:rsidRPr="00CA72E9">
        <w:rPr>
          <w:lang w:val="lv-LV"/>
        </w:rPr>
        <w:t>Iepirkum</w:t>
      </w:r>
      <w:r w:rsidR="00CA72E9">
        <w:rPr>
          <w:lang w:val="lv-LV"/>
        </w:rPr>
        <w:t>a</w:t>
      </w:r>
      <w:r w:rsidRPr="00CA72E9">
        <w:rPr>
          <w:lang w:val="lv-LV"/>
        </w:rPr>
        <w:t xml:space="preserve"> komisijas</w:t>
      </w:r>
    </w:p>
    <w:p w:rsidR="00F5504A" w:rsidRPr="00CA72E9" w:rsidRDefault="00F5504A" w:rsidP="00F5504A">
      <w:pPr>
        <w:jc w:val="right"/>
        <w:rPr>
          <w:lang w:val="lv-LV"/>
        </w:rPr>
      </w:pPr>
      <w:r w:rsidRPr="00CA72E9">
        <w:rPr>
          <w:lang w:val="lv-LV"/>
        </w:rPr>
        <w:t xml:space="preserve">2015.gada </w:t>
      </w:r>
      <w:r w:rsidR="00CA72E9" w:rsidRPr="00CA72E9">
        <w:rPr>
          <w:lang w:val="lv-LV"/>
        </w:rPr>
        <w:t>2.februāra</w:t>
      </w:r>
      <w:r w:rsidRPr="00CA72E9">
        <w:rPr>
          <w:lang w:val="lv-LV"/>
        </w:rPr>
        <w:t xml:space="preserve"> sēdē</w:t>
      </w:r>
    </w:p>
    <w:p w:rsidR="00F5504A" w:rsidRPr="00CA72E9" w:rsidRDefault="00CA72E9" w:rsidP="00F5504A">
      <w:pPr>
        <w:jc w:val="right"/>
        <w:rPr>
          <w:lang w:val="lv-LV"/>
        </w:rPr>
      </w:pPr>
      <w:r w:rsidRPr="00CA72E9">
        <w:rPr>
          <w:lang w:val="lv-LV"/>
        </w:rPr>
        <w:t>(protokols Nr.1</w:t>
      </w:r>
      <w:r w:rsidR="00F5504A" w:rsidRPr="00CA72E9">
        <w:rPr>
          <w:lang w:val="lv-LV"/>
        </w:rPr>
        <w:t>)</w:t>
      </w:r>
    </w:p>
    <w:p w:rsidR="00F5504A" w:rsidRPr="00AF4761" w:rsidRDefault="00F5504A" w:rsidP="00F5504A">
      <w:pPr>
        <w:jc w:val="right"/>
        <w:rPr>
          <w:lang w:val="lv-LV"/>
        </w:rPr>
      </w:pPr>
    </w:p>
    <w:p w:rsidR="00F5504A" w:rsidRPr="00AF4761" w:rsidRDefault="00F5504A" w:rsidP="00F5504A">
      <w:pPr>
        <w:jc w:val="right"/>
        <w:rPr>
          <w:lang w:val="lv-LV"/>
        </w:rPr>
      </w:pPr>
    </w:p>
    <w:p w:rsidR="00F5504A" w:rsidRDefault="00F5504A" w:rsidP="00F5504A">
      <w:pPr>
        <w:pStyle w:val="BodyText"/>
        <w:jc w:val="right"/>
        <w:rPr>
          <w:sz w:val="24"/>
          <w:szCs w:val="24"/>
        </w:rPr>
      </w:pPr>
      <w:r>
        <w:rPr>
          <w:sz w:val="24"/>
          <w:szCs w:val="24"/>
        </w:rPr>
        <w:t xml:space="preserve">Iepirkumu komisijas priekšsēdētājs </w:t>
      </w:r>
    </w:p>
    <w:p w:rsidR="00F5504A" w:rsidRPr="00AF4761" w:rsidRDefault="00F5504A" w:rsidP="00F5504A">
      <w:pPr>
        <w:pStyle w:val="BodyText"/>
        <w:jc w:val="right"/>
        <w:rPr>
          <w:sz w:val="24"/>
          <w:szCs w:val="24"/>
        </w:rPr>
      </w:pPr>
    </w:p>
    <w:p w:rsidR="00F5504A" w:rsidRPr="00AF4761" w:rsidRDefault="00F5504A" w:rsidP="00F5504A">
      <w:pPr>
        <w:jc w:val="right"/>
        <w:rPr>
          <w:lang w:val="lv-LV"/>
        </w:rPr>
      </w:pPr>
      <w:r>
        <w:rPr>
          <w:lang w:val="lv-LV"/>
        </w:rPr>
        <w:t>/A.Sprūde/</w:t>
      </w:r>
    </w:p>
    <w:p w:rsidR="00F5504A" w:rsidRPr="00AF4761" w:rsidRDefault="00F5504A" w:rsidP="00F5504A">
      <w:pPr>
        <w:jc w:val="right"/>
        <w:rPr>
          <w:lang w:val="lv-LV"/>
        </w:rPr>
      </w:pPr>
    </w:p>
    <w:p w:rsidR="00F5504A" w:rsidRPr="00AF4761" w:rsidRDefault="00F5504A" w:rsidP="00F5504A">
      <w:pPr>
        <w:pStyle w:val="BodyText"/>
        <w:jc w:val="center"/>
        <w:rPr>
          <w:sz w:val="24"/>
          <w:szCs w:val="24"/>
        </w:rPr>
      </w:pPr>
      <w:r w:rsidRPr="00AF4761">
        <w:rPr>
          <w:b/>
          <w:bCs/>
          <w:sz w:val="24"/>
          <w:szCs w:val="24"/>
        </w:rPr>
        <w:t>S</w:t>
      </w:r>
      <w:r>
        <w:rPr>
          <w:b/>
          <w:bCs/>
          <w:sz w:val="24"/>
          <w:szCs w:val="24"/>
        </w:rPr>
        <w:t>IA</w:t>
      </w:r>
      <w:r w:rsidRPr="00AF4761">
        <w:rPr>
          <w:b/>
          <w:bCs/>
          <w:sz w:val="24"/>
          <w:szCs w:val="24"/>
        </w:rPr>
        <w:t xml:space="preserve"> </w:t>
      </w:r>
      <w:r>
        <w:rPr>
          <w:b/>
          <w:bCs/>
          <w:sz w:val="24"/>
          <w:szCs w:val="24"/>
        </w:rPr>
        <w:t>“AVIASABIEDRĪBA “LIEPĀJA</w:t>
      </w:r>
      <w:r w:rsidRPr="00AF4761">
        <w:rPr>
          <w:b/>
          <w:bCs/>
          <w:sz w:val="24"/>
          <w:szCs w:val="24"/>
        </w:rPr>
        <w:t>””</w:t>
      </w:r>
    </w:p>
    <w:p w:rsidR="00F5504A" w:rsidRDefault="00F5504A" w:rsidP="00F5504A">
      <w:pPr>
        <w:pStyle w:val="BodyText"/>
        <w:jc w:val="center"/>
        <w:rPr>
          <w:b/>
          <w:bCs/>
          <w:sz w:val="24"/>
          <w:szCs w:val="24"/>
        </w:rPr>
      </w:pPr>
      <w:r w:rsidRPr="00AF4761">
        <w:rPr>
          <w:b/>
          <w:bCs/>
          <w:sz w:val="24"/>
          <w:szCs w:val="24"/>
        </w:rPr>
        <w:t xml:space="preserve">ATKLĀTA KONKURSA </w:t>
      </w:r>
    </w:p>
    <w:p w:rsidR="00F5504A" w:rsidRDefault="00F5504A" w:rsidP="00F5504A">
      <w:pPr>
        <w:pStyle w:val="BodyText"/>
        <w:jc w:val="center"/>
        <w:rPr>
          <w:b/>
          <w:bCs/>
          <w:szCs w:val="28"/>
        </w:rPr>
      </w:pPr>
      <w:r w:rsidRPr="00AF4761">
        <w:rPr>
          <w:b/>
          <w:bCs/>
          <w:szCs w:val="28"/>
        </w:rPr>
        <w:t>„</w:t>
      </w:r>
      <w:r w:rsidRPr="00626C1D">
        <w:rPr>
          <w:b/>
          <w:bCs/>
          <w:szCs w:val="28"/>
        </w:rPr>
        <w:t xml:space="preserve">Aviācijas glābšanas un ugunsdzēšanas </w:t>
      </w:r>
    </w:p>
    <w:p w:rsidR="00F5504A" w:rsidRPr="00F5504A" w:rsidRDefault="00F5504A" w:rsidP="00F5504A">
      <w:pPr>
        <w:pStyle w:val="BodyText"/>
        <w:jc w:val="center"/>
        <w:rPr>
          <w:b/>
          <w:bCs/>
          <w:szCs w:val="28"/>
        </w:rPr>
      </w:pPr>
      <w:r w:rsidRPr="00626C1D">
        <w:rPr>
          <w:b/>
          <w:bCs/>
          <w:szCs w:val="28"/>
        </w:rPr>
        <w:t>specializēt</w:t>
      </w:r>
      <w:r>
        <w:rPr>
          <w:b/>
          <w:bCs/>
          <w:szCs w:val="28"/>
        </w:rPr>
        <w:t>o</w:t>
      </w:r>
      <w:r w:rsidRPr="00626C1D">
        <w:rPr>
          <w:b/>
          <w:bCs/>
          <w:szCs w:val="28"/>
        </w:rPr>
        <w:t xml:space="preserve"> </w:t>
      </w:r>
      <w:r w:rsidRPr="00F5504A">
        <w:rPr>
          <w:b/>
          <w:bCs/>
          <w:szCs w:val="28"/>
        </w:rPr>
        <w:t>automašīnu iegāde”</w:t>
      </w:r>
    </w:p>
    <w:p w:rsidR="00F5504A" w:rsidRPr="00F5504A" w:rsidRDefault="00F5504A" w:rsidP="00F5504A">
      <w:pPr>
        <w:pStyle w:val="BodyText"/>
        <w:jc w:val="center"/>
        <w:rPr>
          <w:b/>
          <w:bCs/>
          <w:sz w:val="24"/>
          <w:szCs w:val="24"/>
        </w:rPr>
      </w:pPr>
      <w:r w:rsidRPr="00F5504A">
        <w:rPr>
          <w:b/>
          <w:bCs/>
          <w:sz w:val="24"/>
          <w:szCs w:val="24"/>
        </w:rPr>
        <w:t>NOLIKUMS</w:t>
      </w:r>
    </w:p>
    <w:p w:rsidR="00F5504A" w:rsidRPr="00CA72E9" w:rsidRDefault="00F5504A" w:rsidP="00F5504A">
      <w:pPr>
        <w:pStyle w:val="BodyText"/>
        <w:jc w:val="center"/>
        <w:rPr>
          <w:sz w:val="24"/>
          <w:szCs w:val="24"/>
        </w:rPr>
      </w:pPr>
      <w:r w:rsidRPr="00CA72E9">
        <w:rPr>
          <w:sz w:val="24"/>
          <w:szCs w:val="24"/>
        </w:rPr>
        <w:t>(Identifikācijas Nr. AL 2015/1/KF)</w:t>
      </w:r>
    </w:p>
    <w:p w:rsidR="00F5504A" w:rsidRPr="00F5504A" w:rsidRDefault="00F5504A" w:rsidP="00F5504A">
      <w:pPr>
        <w:numPr>
          <w:ilvl w:val="0"/>
          <w:numId w:val="2"/>
        </w:numPr>
        <w:shd w:val="clear" w:color="auto" w:fill="FFFFFF"/>
        <w:spacing w:before="120"/>
        <w:jc w:val="both"/>
        <w:rPr>
          <w:rFonts w:ascii="Times New Roman Bold" w:hAnsi="Times New Roman Bold"/>
          <w:b/>
          <w:caps/>
          <w:color w:val="000000"/>
          <w:spacing w:val="1"/>
          <w:lang w:val="lv-LV"/>
        </w:rPr>
      </w:pPr>
      <w:r w:rsidRPr="00F5504A">
        <w:rPr>
          <w:rFonts w:ascii="Times New Roman Bold" w:hAnsi="Times New Roman Bold"/>
          <w:b/>
          <w:caps/>
          <w:color w:val="000000"/>
          <w:spacing w:val="1"/>
          <w:lang w:val="lv-LV"/>
        </w:rPr>
        <w:t xml:space="preserve">NOLIKUMĀ LIETOTIE TERMINI </w:t>
      </w:r>
    </w:p>
    <w:p w:rsidR="00F5504A" w:rsidRPr="00F5504A" w:rsidRDefault="00F5504A" w:rsidP="00F5504A">
      <w:pPr>
        <w:numPr>
          <w:ilvl w:val="1"/>
          <w:numId w:val="3"/>
        </w:numPr>
        <w:shd w:val="clear" w:color="auto" w:fill="FFFFFF"/>
        <w:tabs>
          <w:tab w:val="clear" w:pos="720"/>
          <w:tab w:val="num" w:pos="540"/>
        </w:tabs>
        <w:spacing w:before="120"/>
        <w:ind w:left="540" w:hanging="540"/>
        <w:jc w:val="both"/>
        <w:rPr>
          <w:lang w:val="lv-LV"/>
        </w:rPr>
      </w:pPr>
      <w:r w:rsidRPr="00F5504A">
        <w:rPr>
          <w:color w:val="000000"/>
          <w:spacing w:val="1"/>
          <w:lang w:val="lv-LV"/>
        </w:rPr>
        <w:t xml:space="preserve">Atklātā konkursa </w:t>
      </w:r>
      <w:r w:rsidRPr="00F5504A">
        <w:rPr>
          <w:lang w:val="lv-LV"/>
        </w:rPr>
        <w:t>„Aviācijas glābšanas un ugunsdzēšanas specializēt</w:t>
      </w:r>
      <w:r w:rsidR="00CA72E9">
        <w:rPr>
          <w:lang w:val="lv-LV"/>
        </w:rPr>
        <w:t>o</w:t>
      </w:r>
      <w:r w:rsidRPr="00F5504A">
        <w:rPr>
          <w:lang w:val="lv-LV"/>
        </w:rPr>
        <w:t xml:space="preserve"> automašīn</w:t>
      </w:r>
      <w:r w:rsidR="00CA72E9">
        <w:rPr>
          <w:lang w:val="lv-LV"/>
        </w:rPr>
        <w:t>u</w:t>
      </w:r>
      <w:r w:rsidRPr="00F5504A">
        <w:rPr>
          <w:lang w:val="lv-LV"/>
        </w:rPr>
        <w:t xml:space="preserve"> iegāde”</w:t>
      </w:r>
      <w:r w:rsidRPr="00F5504A">
        <w:rPr>
          <w:color w:val="000000"/>
          <w:spacing w:val="1"/>
          <w:lang w:val="lv-LV"/>
        </w:rPr>
        <w:t xml:space="preserve"> nolikumā (turpmāk - Nolikums) ir lietoti </w:t>
      </w:r>
      <w:r w:rsidRPr="00F5504A">
        <w:rPr>
          <w:color w:val="000000"/>
          <w:spacing w:val="-2"/>
          <w:lang w:val="lv-LV"/>
        </w:rPr>
        <w:t>šādi termini:</w:t>
      </w:r>
    </w:p>
    <w:p w:rsidR="00F5504A" w:rsidRPr="00F5504A" w:rsidRDefault="00F5504A" w:rsidP="00F5504A">
      <w:pPr>
        <w:numPr>
          <w:ilvl w:val="2"/>
          <w:numId w:val="3"/>
        </w:numPr>
        <w:shd w:val="clear" w:color="auto" w:fill="FFFFFF"/>
        <w:tabs>
          <w:tab w:val="clear" w:pos="720"/>
          <w:tab w:val="num" w:pos="1260"/>
        </w:tabs>
        <w:spacing w:before="120"/>
        <w:ind w:left="1260"/>
        <w:jc w:val="both"/>
        <w:rPr>
          <w:color w:val="000000"/>
          <w:spacing w:val="-1"/>
          <w:lang w:val="lv-LV"/>
        </w:rPr>
      </w:pPr>
      <w:r w:rsidRPr="0024616D">
        <w:rPr>
          <w:b/>
          <w:bCs/>
          <w:color w:val="000000"/>
          <w:spacing w:val="-1"/>
          <w:lang w:val="lv-LV"/>
        </w:rPr>
        <w:t xml:space="preserve">Komisija – </w:t>
      </w:r>
      <w:r w:rsidRPr="0024616D">
        <w:rPr>
          <w:color w:val="000000"/>
          <w:spacing w:val="-1"/>
          <w:lang w:val="lv-LV"/>
        </w:rPr>
        <w:t xml:space="preserve">SIA „Aviasabiedrība “Liepāja”” iepirkuma komisija, kas </w:t>
      </w:r>
      <w:r w:rsidR="0024616D" w:rsidRPr="0024616D">
        <w:rPr>
          <w:color w:val="000000"/>
          <w:spacing w:val="-1"/>
          <w:lang w:val="lv-LV"/>
        </w:rPr>
        <w:t xml:space="preserve">izveidota ar 2015.gada 2.februāra rīkojumu </w:t>
      </w:r>
      <w:r w:rsidR="0024616D" w:rsidRPr="0024616D">
        <w:t>Nr.9-2/1</w:t>
      </w:r>
      <w:r w:rsidR="0024616D" w:rsidRPr="0024616D">
        <w:rPr>
          <w:color w:val="000000"/>
          <w:spacing w:val="-1"/>
          <w:lang w:val="lv-LV"/>
        </w:rPr>
        <w:t xml:space="preserve"> un ir </w:t>
      </w:r>
      <w:r w:rsidRPr="0024616D">
        <w:rPr>
          <w:color w:val="000000"/>
          <w:spacing w:val="-1"/>
          <w:lang w:val="lv-LV"/>
        </w:rPr>
        <w:t xml:space="preserve">pilnvarota organizēt atklātu </w:t>
      </w:r>
      <w:r w:rsidRPr="0024616D">
        <w:rPr>
          <w:color w:val="000000"/>
          <w:spacing w:val="-4"/>
          <w:lang w:val="lv-LV"/>
        </w:rPr>
        <w:t>konkursu</w:t>
      </w:r>
      <w:r w:rsidRPr="00F5504A">
        <w:rPr>
          <w:color w:val="000000"/>
          <w:spacing w:val="-4"/>
          <w:lang w:val="lv-LV"/>
        </w:rPr>
        <w:t>;</w:t>
      </w:r>
    </w:p>
    <w:p w:rsidR="00F5504A" w:rsidRPr="00BB42DE" w:rsidRDefault="00F5504A" w:rsidP="00F5504A">
      <w:pPr>
        <w:numPr>
          <w:ilvl w:val="2"/>
          <w:numId w:val="3"/>
        </w:numPr>
        <w:shd w:val="clear" w:color="auto" w:fill="FFFFFF"/>
        <w:tabs>
          <w:tab w:val="clear" w:pos="720"/>
          <w:tab w:val="num" w:pos="1260"/>
        </w:tabs>
        <w:spacing w:before="120"/>
        <w:ind w:left="1260"/>
        <w:jc w:val="both"/>
        <w:rPr>
          <w:color w:val="000000"/>
          <w:lang w:val="lv-LV"/>
        </w:rPr>
      </w:pPr>
      <w:r w:rsidRPr="00F5504A">
        <w:rPr>
          <w:b/>
          <w:bCs/>
          <w:color w:val="000000"/>
          <w:spacing w:val="-1"/>
          <w:lang w:val="lv-LV"/>
        </w:rPr>
        <w:t xml:space="preserve">Konkurss </w:t>
      </w:r>
      <w:r w:rsidR="00CA72E9">
        <w:rPr>
          <w:b/>
          <w:bCs/>
          <w:color w:val="000000"/>
          <w:spacing w:val="-1"/>
          <w:lang w:val="lv-LV"/>
        </w:rPr>
        <w:t>–</w:t>
      </w:r>
      <w:r w:rsidRPr="00F5504A">
        <w:rPr>
          <w:b/>
          <w:bCs/>
          <w:color w:val="000000"/>
          <w:spacing w:val="-1"/>
          <w:lang w:val="lv-LV"/>
        </w:rPr>
        <w:t xml:space="preserve"> </w:t>
      </w:r>
      <w:r w:rsidRPr="00F5504A">
        <w:rPr>
          <w:color w:val="000000"/>
          <w:spacing w:val="-1"/>
          <w:lang w:val="lv-LV"/>
        </w:rPr>
        <w:t>Atklāts</w:t>
      </w:r>
      <w:r w:rsidR="00CA72E9">
        <w:rPr>
          <w:color w:val="000000"/>
          <w:spacing w:val="-1"/>
          <w:lang w:val="lv-LV"/>
        </w:rPr>
        <w:t xml:space="preserve"> </w:t>
      </w:r>
      <w:r w:rsidRPr="00F5504A">
        <w:rPr>
          <w:color w:val="000000"/>
          <w:spacing w:val="-1"/>
          <w:lang w:val="lv-LV"/>
        </w:rPr>
        <w:t xml:space="preserve">konkurss </w:t>
      </w:r>
      <w:r w:rsidRPr="00F5504A">
        <w:rPr>
          <w:lang w:val="lv-LV"/>
        </w:rPr>
        <w:t>„Aviācijas glābšanas un ugunsdzēšanas specializēt</w:t>
      </w:r>
      <w:r w:rsidR="00CA72E9">
        <w:rPr>
          <w:lang w:val="lv-LV"/>
        </w:rPr>
        <w:t>o</w:t>
      </w:r>
      <w:r w:rsidRPr="00F5504A">
        <w:rPr>
          <w:lang w:val="lv-LV"/>
        </w:rPr>
        <w:t xml:space="preserve"> automašīn</w:t>
      </w:r>
      <w:r w:rsidR="00CA72E9">
        <w:rPr>
          <w:lang w:val="lv-LV"/>
        </w:rPr>
        <w:t>u</w:t>
      </w:r>
      <w:r w:rsidRPr="00F5504A">
        <w:rPr>
          <w:lang w:val="lv-LV"/>
        </w:rPr>
        <w:t xml:space="preserve"> iegāde” (</w:t>
      </w:r>
      <w:r w:rsidR="00CA72E9" w:rsidRPr="00CA72E9">
        <w:t>Identifikācijas Nr. AL 2015/1/KF</w:t>
      </w:r>
      <w:r w:rsidR="00CA72E9">
        <w:t>);</w:t>
      </w:r>
    </w:p>
    <w:p w:rsidR="00F5504A" w:rsidRPr="00AF4761" w:rsidRDefault="00F5504A" w:rsidP="00F5504A">
      <w:pPr>
        <w:numPr>
          <w:ilvl w:val="2"/>
          <w:numId w:val="3"/>
        </w:numPr>
        <w:shd w:val="clear" w:color="auto" w:fill="FFFFFF"/>
        <w:tabs>
          <w:tab w:val="clear" w:pos="720"/>
          <w:tab w:val="num" w:pos="1260"/>
        </w:tabs>
        <w:spacing w:before="120"/>
        <w:ind w:left="1260"/>
        <w:jc w:val="both"/>
        <w:rPr>
          <w:color w:val="000000"/>
          <w:spacing w:val="-1"/>
          <w:lang w:val="lv-LV"/>
        </w:rPr>
      </w:pPr>
      <w:r w:rsidRPr="00AF4761">
        <w:rPr>
          <w:b/>
          <w:bCs/>
          <w:color w:val="000000"/>
          <w:spacing w:val="1"/>
          <w:lang w:val="lv-LV"/>
        </w:rPr>
        <w:t xml:space="preserve">Pasūtītājs </w:t>
      </w:r>
      <w:r>
        <w:rPr>
          <w:b/>
          <w:bCs/>
          <w:color w:val="000000"/>
          <w:spacing w:val="1"/>
          <w:lang w:val="lv-LV"/>
        </w:rPr>
        <w:t>–</w:t>
      </w:r>
      <w:r w:rsidRPr="00AF4761">
        <w:rPr>
          <w:b/>
          <w:bCs/>
          <w:color w:val="000000"/>
          <w:spacing w:val="1"/>
          <w:lang w:val="lv-LV"/>
        </w:rPr>
        <w:t xml:space="preserve"> </w:t>
      </w:r>
      <w:r>
        <w:rPr>
          <w:color w:val="000000"/>
          <w:lang w:val="lv-LV"/>
        </w:rPr>
        <w:t>SIA „Aviasabiedrība „Liepāja””, Reģ. Nr. 40003134391, juridiskā adrese Lidostas iela 8, Grobiņas pagasts, Grobiņas novads, LV- 3430</w:t>
      </w:r>
      <w:r w:rsidRPr="00AF4761">
        <w:rPr>
          <w:color w:val="000000"/>
          <w:lang w:val="lv-LV"/>
        </w:rPr>
        <w:t xml:space="preserve">, mājas lapa: </w:t>
      </w:r>
      <w:hyperlink r:id="rId9" w:history="1">
        <w:r w:rsidRPr="00E12DE7">
          <w:rPr>
            <w:rStyle w:val="Hyperlink"/>
            <w:lang w:val="lv-LV"/>
          </w:rPr>
          <w:t>www.liepaja-airport.lv</w:t>
        </w:r>
      </w:hyperlink>
      <w:r w:rsidRPr="00AF4761">
        <w:rPr>
          <w:color w:val="000000"/>
          <w:lang w:val="lv-LV"/>
        </w:rPr>
        <w:t>;</w:t>
      </w:r>
    </w:p>
    <w:p w:rsidR="00F5504A" w:rsidRPr="00AF4761" w:rsidRDefault="00F5504A" w:rsidP="00F5504A">
      <w:pPr>
        <w:numPr>
          <w:ilvl w:val="2"/>
          <w:numId w:val="3"/>
        </w:numPr>
        <w:shd w:val="clear" w:color="auto" w:fill="FFFFFF"/>
        <w:tabs>
          <w:tab w:val="clear" w:pos="720"/>
          <w:tab w:val="num" w:pos="1260"/>
        </w:tabs>
        <w:spacing w:before="120"/>
        <w:ind w:left="1260"/>
        <w:jc w:val="both"/>
        <w:rPr>
          <w:color w:val="000000"/>
          <w:spacing w:val="-1"/>
          <w:lang w:val="lv-LV"/>
        </w:rPr>
      </w:pPr>
      <w:r w:rsidRPr="00AF4761">
        <w:rPr>
          <w:b/>
          <w:bCs/>
          <w:color w:val="000000"/>
          <w:spacing w:val="-1"/>
          <w:lang w:val="lv-LV"/>
        </w:rPr>
        <w:t xml:space="preserve">Pretendents - </w:t>
      </w:r>
      <w:r w:rsidRPr="00AF4761">
        <w:rPr>
          <w:color w:val="000000"/>
          <w:spacing w:val="-1"/>
          <w:lang w:val="lv-LV"/>
        </w:rPr>
        <w:t>piegādātājs, kurš ir iesniedzis piedāvājumu</w:t>
      </w:r>
      <w:r w:rsidR="00CA72E9">
        <w:rPr>
          <w:color w:val="000000"/>
          <w:spacing w:val="-1"/>
          <w:lang w:val="lv-LV"/>
        </w:rPr>
        <w:t xml:space="preserve"> Konkursam</w:t>
      </w:r>
      <w:r w:rsidRPr="00AF4761">
        <w:rPr>
          <w:color w:val="000000"/>
          <w:spacing w:val="-1"/>
          <w:lang w:val="lv-LV"/>
        </w:rPr>
        <w:t>.</w:t>
      </w:r>
    </w:p>
    <w:p w:rsidR="00F5504A" w:rsidRPr="00521AE0" w:rsidRDefault="00F5504A" w:rsidP="00F5504A">
      <w:pPr>
        <w:shd w:val="clear" w:color="auto" w:fill="FFFFFF"/>
        <w:ind w:left="34"/>
        <w:rPr>
          <w:b/>
          <w:bCs/>
          <w:color w:val="999999"/>
          <w:spacing w:val="-8"/>
          <w:lang w:val="lv-LV"/>
        </w:rPr>
      </w:pPr>
    </w:p>
    <w:p w:rsidR="00F5504A" w:rsidRDefault="00F5504A" w:rsidP="00F5504A">
      <w:pPr>
        <w:numPr>
          <w:ilvl w:val="0"/>
          <w:numId w:val="2"/>
        </w:numPr>
        <w:shd w:val="clear" w:color="auto" w:fill="FFFFFF"/>
        <w:spacing w:before="120"/>
        <w:jc w:val="both"/>
        <w:rPr>
          <w:rFonts w:ascii="Times New Roman Bold" w:hAnsi="Times New Roman Bold"/>
          <w:b/>
          <w:caps/>
          <w:color w:val="000000"/>
          <w:spacing w:val="1"/>
          <w:lang w:val="lv-LV"/>
        </w:rPr>
      </w:pPr>
      <w:r w:rsidRPr="006508B0">
        <w:rPr>
          <w:rFonts w:ascii="Times New Roman Bold" w:hAnsi="Times New Roman Bold"/>
          <w:b/>
          <w:caps/>
          <w:color w:val="000000"/>
          <w:spacing w:val="1"/>
          <w:lang w:val="lv-LV"/>
        </w:rPr>
        <w:t>VISPĀRĪGIE NOTEIKUMI</w:t>
      </w:r>
    </w:p>
    <w:p w:rsidR="00F5504A" w:rsidRDefault="00F5504A" w:rsidP="00F5504A">
      <w:pPr>
        <w:numPr>
          <w:ilvl w:val="0"/>
          <w:numId w:val="9"/>
        </w:numPr>
        <w:shd w:val="clear" w:color="auto" w:fill="FFFFFF"/>
        <w:spacing w:before="120"/>
        <w:ind w:left="567" w:hanging="567"/>
        <w:jc w:val="both"/>
        <w:rPr>
          <w:bCs/>
          <w:lang w:val="lv-LV"/>
        </w:rPr>
      </w:pPr>
      <w:r w:rsidRPr="009A2AAB">
        <w:rPr>
          <w:bCs/>
          <w:lang w:val="lv-LV"/>
        </w:rPr>
        <w:t>Iepirkuma metode ir atklāts konkurss</w:t>
      </w:r>
      <w:r w:rsidR="00A13560">
        <w:rPr>
          <w:bCs/>
          <w:lang w:val="lv-LV"/>
        </w:rPr>
        <w:t xml:space="preserve"> atbilstoši Sabiedrisko pakalpojumu sniedzēju iepirkumu likumam</w:t>
      </w:r>
      <w:r>
        <w:rPr>
          <w:bCs/>
          <w:lang w:val="lv-LV"/>
        </w:rPr>
        <w:t>.</w:t>
      </w:r>
    </w:p>
    <w:p w:rsidR="00F5504A" w:rsidRPr="003E530E" w:rsidRDefault="00F5504A" w:rsidP="00F5504A">
      <w:pPr>
        <w:numPr>
          <w:ilvl w:val="0"/>
          <w:numId w:val="9"/>
        </w:numPr>
        <w:shd w:val="clear" w:color="auto" w:fill="FFFFFF"/>
        <w:spacing w:before="120"/>
        <w:ind w:left="567" w:hanging="567"/>
        <w:jc w:val="both"/>
        <w:rPr>
          <w:bCs/>
          <w:lang w:val="lv-LV"/>
        </w:rPr>
      </w:pPr>
      <w:r w:rsidRPr="00A15712">
        <w:rPr>
          <w:lang w:val="lv-LV"/>
        </w:rPr>
        <w:t>Iepirkuma priekšmets ir</w:t>
      </w:r>
      <w:r>
        <w:rPr>
          <w:lang w:val="lv-LV"/>
        </w:rPr>
        <w:t xml:space="preserve"> 2 (divu) </w:t>
      </w:r>
      <w:r w:rsidRPr="00A15712">
        <w:rPr>
          <w:lang w:val="lv-LV"/>
        </w:rPr>
        <w:t>jaun</w:t>
      </w:r>
      <w:r>
        <w:rPr>
          <w:lang w:val="lv-LV"/>
        </w:rPr>
        <w:t>u</w:t>
      </w:r>
      <w:r w:rsidRPr="00DE4B13">
        <w:rPr>
          <w:lang w:val="lv-LV"/>
        </w:rPr>
        <w:t xml:space="preserve"> </w:t>
      </w:r>
      <w:r>
        <w:rPr>
          <w:lang w:val="lv-LV"/>
        </w:rPr>
        <w:t>a</w:t>
      </w:r>
      <w:r w:rsidRPr="00DE4B13">
        <w:rPr>
          <w:lang w:val="lv-LV"/>
        </w:rPr>
        <w:t>viācijas glābšanas un ugunsdzēšanas specializēt</w:t>
      </w:r>
      <w:r>
        <w:rPr>
          <w:lang w:val="lv-LV"/>
        </w:rPr>
        <w:t>o</w:t>
      </w:r>
      <w:r w:rsidRPr="00DE4B13">
        <w:rPr>
          <w:lang w:val="lv-LV"/>
        </w:rPr>
        <w:t xml:space="preserve"> automašīn</w:t>
      </w:r>
      <w:r>
        <w:rPr>
          <w:lang w:val="lv-LV"/>
        </w:rPr>
        <w:t>u</w:t>
      </w:r>
      <w:r w:rsidRPr="00DE4B13">
        <w:rPr>
          <w:lang w:val="lv-LV"/>
        </w:rPr>
        <w:t xml:space="preserve"> </w:t>
      </w:r>
      <w:r>
        <w:rPr>
          <w:lang w:val="lv-LV"/>
        </w:rPr>
        <w:t>i</w:t>
      </w:r>
      <w:r w:rsidRPr="00DE4B13">
        <w:rPr>
          <w:lang w:val="lv-LV"/>
        </w:rPr>
        <w:t>egāde</w:t>
      </w:r>
      <w:r>
        <w:rPr>
          <w:lang w:val="lv-LV"/>
        </w:rPr>
        <w:t xml:space="preserve"> </w:t>
      </w:r>
      <w:r w:rsidRPr="00A15712">
        <w:rPr>
          <w:lang w:val="lv-LV"/>
        </w:rPr>
        <w:t>saskaņā ar Tehnisko specifikāciju (Nolikuma pielikums Nr.2)</w:t>
      </w:r>
      <w:r w:rsidRPr="00A15712">
        <w:rPr>
          <w:spacing w:val="1"/>
          <w:lang w:val="lv-LV"/>
        </w:rPr>
        <w:t>.</w:t>
      </w:r>
      <w:r>
        <w:rPr>
          <w:spacing w:val="1"/>
          <w:lang w:val="lv-LV"/>
        </w:rPr>
        <w:t xml:space="preserve"> Iepirkumam ir 2 (divas) iepirkuma daļas.</w:t>
      </w:r>
      <w:r w:rsidR="00A13560">
        <w:rPr>
          <w:spacing w:val="1"/>
          <w:lang w:val="lv-LV"/>
        </w:rPr>
        <w:t xml:space="preserve"> Piedāvājumu var iesniegt tikai par abām iepirkuma daļām kopā.</w:t>
      </w:r>
    </w:p>
    <w:p w:rsidR="00F5504A" w:rsidRPr="00A32816" w:rsidRDefault="00F5504A" w:rsidP="00F5504A">
      <w:pPr>
        <w:numPr>
          <w:ilvl w:val="0"/>
          <w:numId w:val="9"/>
        </w:numPr>
        <w:shd w:val="clear" w:color="auto" w:fill="FFFFFF"/>
        <w:tabs>
          <w:tab w:val="num" w:pos="540"/>
        </w:tabs>
        <w:spacing w:before="120"/>
        <w:ind w:left="567" w:hanging="567"/>
        <w:jc w:val="both"/>
        <w:rPr>
          <w:bCs/>
          <w:lang w:val="lv-LV"/>
        </w:rPr>
      </w:pPr>
      <w:r>
        <w:rPr>
          <w:bCs/>
          <w:lang w:val="lv-LV"/>
        </w:rPr>
        <w:t xml:space="preserve">Iepirkumam plānots </w:t>
      </w:r>
      <w:r w:rsidRPr="00A32816">
        <w:rPr>
          <w:bCs/>
          <w:lang w:val="lv-LV"/>
        </w:rPr>
        <w:t>finansē</w:t>
      </w:r>
      <w:r>
        <w:rPr>
          <w:bCs/>
          <w:lang w:val="lv-LV"/>
        </w:rPr>
        <w:t>jums</w:t>
      </w:r>
      <w:r w:rsidRPr="00A32816">
        <w:rPr>
          <w:bCs/>
          <w:lang w:val="lv-LV"/>
        </w:rPr>
        <w:t xml:space="preserve"> no Eiropas Savienības </w:t>
      </w:r>
      <w:r w:rsidRPr="001C3394">
        <w:rPr>
          <w:bCs/>
          <w:lang w:val="lv-LV"/>
        </w:rPr>
        <w:t>Kohēzijas fonda un</w:t>
      </w:r>
      <w:r w:rsidR="00F70B01">
        <w:rPr>
          <w:bCs/>
          <w:lang w:val="lv-LV"/>
        </w:rPr>
        <w:t xml:space="preserve"> valsts budžeta</w:t>
      </w:r>
      <w:r w:rsidRPr="001C3394">
        <w:rPr>
          <w:bCs/>
          <w:lang w:val="lv-LV"/>
        </w:rPr>
        <w:t xml:space="preserve"> līdzekļiem </w:t>
      </w:r>
      <w:r>
        <w:rPr>
          <w:bCs/>
          <w:lang w:val="lv-LV"/>
        </w:rPr>
        <w:t>projekta</w:t>
      </w:r>
      <w:r w:rsidRPr="009A68E4">
        <w:rPr>
          <w:rFonts w:eastAsia="TimesNewRomanPSMT"/>
        </w:rPr>
        <w:t xml:space="preserve"> </w:t>
      </w:r>
      <w:r w:rsidRPr="00024CC5">
        <w:rPr>
          <w:rFonts w:eastAsia="TimesNewRomanPSMT"/>
          <w:lang w:val="lv-LV"/>
        </w:rPr>
        <w:t>„</w:t>
      </w:r>
      <w:r w:rsidRPr="00024CC5">
        <w:rPr>
          <w:rFonts w:eastAsia="TimesNewRomanPSMT"/>
          <w:b/>
          <w:bCs/>
          <w:lang w:val="lv-LV"/>
        </w:rPr>
        <w:t>Liepājas starptautiskās lidostas attīstība</w:t>
      </w:r>
      <w:r w:rsidRPr="00024CC5">
        <w:rPr>
          <w:rFonts w:eastAsia="TimesNewRomanPSMT"/>
          <w:lang w:val="lv-LV"/>
        </w:rPr>
        <w:t>” (</w:t>
      </w:r>
      <w:r w:rsidRPr="00024CC5">
        <w:rPr>
          <w:lang w:val="lv-LV"/>
        </w:rPr>
        <w:t>projekta Nr.</w:t>
      </w:r>
      <w:r w:rsidRPr="00024CC5">
        <w:rPr>
          <w:color w:val="222222"/>
          <w:shd w:val="clear" w:color="auto" w:fill="FFFFFF"/>
          <w:lang w:val="lv-LV"/>
        </w:rPr>
        <w:t>3DP/3.3.1.4.0/11/IPIA/SM/004, līgums Nr.SM 2012-25</w:t>
      </w:r>
      <w:r w:rsidRPr="00024CC5">
        <w:rPr>
          <w:rFonts w:eastAsia="TimesNewRomanPSMT"/>
          <w:lang w:val="lv-LV"/>
        </w:rPr>
        <w:t>)</w:t>
      </w:r>
      <w:r w:rsidRPr="00024CC5">
        <w:rPr>
          <w:lang w:val="lv-LV"/>
        </w:rPr>
        <w:t xml:space="preserve"> 3.3.1.4. aktivitātes „Lidostu infrastruktūras attīstība”</w:t>
      </w:r>
      <w:r w:rsidRPr="00A32816">
        <w:rPr>
          <w:bCs/>
          <w:lang w:val="lv-LV"/>
        </w:rPr>
        <w:t xml:space="preserve"> ietvaros.</w:t>
      </w:r>
      <w:r>
        <w:rPr>
          <w:bCs/>
          <w:lang w:val="lv-LV"/>
        </w:rPr>
        <w:t xml:space="preserve"> </w:t>
      </w:r>
    </w:p>
    <w:p w:rsidR="00F5504A" w:rsidRDefault="00F5504A" w:rsidP="00F5504A">
      <w:pPr>
        <w:numPr>
          <w:ilvl w:val="0"/>
          <w:numId w:val="9"/>
        </w:numPr>
        <w:shd w:val="clear" w:color="auto" w:fill="FFFFFF"/>
        <w:spacing w:before="120" w:after="120"/>
        <w:ind w:left="567" w:hanging="567"/>
        <w:jc w:val="both"/>
        <w:rPr>
          <w:bCs/>
          <w:lang w:val="lv-LV"/>
        </w:rPr>
      </w:pPr>
      <w:r w:rsidRPr="00F81FF5">
        <w:rPr>
          <w:bCs/>
          <w:lang w:val="lv-LV"/>
        </w:rPr>
        <w:lastRenderedPageBreak/>
        <w:t xml:space="preserve">Pretendents var iesniegt tikai vienu piedāvājuma variantu </w:t>
      </w:r>
      <w:r w:rsidR="00F70B01">
        <w:rPr>
          <w:bCs/>
          <w:lang w:val="lv-LV"/>
        </w:rPr>
        <w:t xml:space="preserve">katrai iepirkuma daļai </w:t>
      </w:r>
      <w:r w:rsidRPr="00F81FF5">
        <w:rPr>
          <w:bCs/>
          <w:lang w:val="lv-LV"/>
        </w:rPr>
        <w:t>saskaņā ar Tehniskās specifikācijas (pielikums Nr.2) prasībām.</w:t>
      </w:r>
    </w:p>
    <w:p w:rsidR="00F5504A" w:rsidRDefault="00F5504A" w:rsidP="00F5504A">
      <w:pPr>
        <w:numPr>
          <w:ilvl w:val="0"/>
          <w:numId w:val="9"/>
        </w:numPr>
        <w:shd w:val="clear" w:color="auto" w:fill="FFFFFF"/>
        <w:spacing w:before="120" w:after="120"/>
        <w:ind w:left="567" w:hanging="567"/>
        <w:jc w:val="both"/>
        <w:rPr>
          <w:bCs/>
          <w:lang w:val="lv-LV"/>
        </w:rPr>
      </w:pPr>
      <w:r>
        <w:rPr>
          <w:bCs/>
          <w:lang w:val="lv-LV"/>
        </w:rPr>
        <w:t>Piedāvājuma izvēles kritērijs ir Nolikuma prasībām atbilstošs piedāvājums ar viszemāko cenu.</w:t>
      </w:r>
    </w:p>
    <w:p w:rsidR="00F5504A" w:rsidRPr="00F70B01" w:rsidRDefault="00F5504A" w:rsidP="00F5504A">
      <w:pPr>
        <w:numPr>
          <w:ilvl w:val="0"/>
          <w:numId w:val="9"/>
        </w:numPr>
        <w:shd w:val="clear" w:color="auto" w:fill="FFFFFF"/>
        <w:spacing w:before="120" w:after="120"/>
        <w:ind w:left="567" w:hanging="567"/>
        <w:jc w:val="both"/>
        <w:rPr>
          <w:bCs/>
          <w:lang w:val="lv-LV"/>
        </w:rPr>
      </w:pPr>
      <w:r w:rsidRPr="00F70B01">
        <w:rPr>
          <w:lang w:val="lv-LV"/>
        </w:rPr>
        <w:t>Iepirkuma priekšmeta piegādes</w:t>
      </w:r>
      <w:r w:rsidRPr="00F70B01">
        <w:rPr>
          <w:spacing w:val="-1"/>
          <w:lang w:val="lv-LV"/>
        </w:rPr>
        <w:t xml:space="preserve"> termiņš</w:t>
      </w:r>
      <w:r w:rsidRPr="00F70B01">
        <w:rPr>
          <w:lang w:val="lv-LV"/>
        </w:rPr>
        <w:t xml:space="preserve"> – ne vēlāk kā </w:t>
      </w:r>
      <w:r w:rsidRPr="00681229">
        <w:rPr>
          <w:b/>
          <w:lang w:val="lv-LV"/>
        </w:rPr>
        <w:t>8</w:t>
      </w:r>
      <w:r w:rsidR="00BB42DE" w:rsidRPr="00681229">
        <w:rPr>
          <w:b/>
          <w:lang w:val="lv-LV"/>
        </w:rPr>
        <w:t xml:space="preserve"> (</w:t>
      </w:r>
      <w:r w:rsidRPr="00681229">
        <w:rPr>
          <w:b/>
          <w:lang w:val="lv-LV"/>
        </w:rPr>
        <w:t>astoņu) mēnešu laikā</w:t>
      </w:r>
      <w:r w:rsidRPr="00F70B01">
        <w:rPr>
          <w:lang w:val="lv-LV"/>
        </w:rPr>
        <w:t xml:space="preserve"> no Līguma noslēgšanas dienas.</w:t>
      </w:r>
    </w:p>
    <w:p w:rsidR="00F70B01" w:rsidRPr="00F70B01" w:rsidRDefault="00F5504A" w:rsidP="00F70B01">
      <w:pPr>
        <w:numPr>
          <w:ilvl w:val="0"/>
          <w:numId w:val="9"/>
        </w:numPr>
        <w:shd w:val="clear" w:color="auto" w:fill="FFFFFF"/>
        <w:spacing w:before="120" w:after="120"/>
        <w:ind w:left="567" w:hanging="567"/>
        <w:jc w:val="both"/>
        <w:rPr>
          <w:bCs/>
          <w:lang w:val="lv-LV"/>
        </w:rPr>
      </w:pPr>
      <w:r>
        <w:rPr>
          <w:bCs/>
          <w:lang w:val="lv-LV"/>
        </w:rPr>
        <w:t>Līguma izpildes vieta - SIA “Aviasabiedrība „Liepāja</w:t>
      </w:r>
      <w:r w:rsidRPr="005670CF">
        <w:rPr>
          <w:bCs/>
          <w:lang w:val="lv-LV"/>
        </w:rPr>
        <w:t>””,</w:t>
      </w:r>
      <w:r>
        <w:rPr>
          <w:bCs/>
          <w:lang w:val="lv-LV"/>
        </w:rPr>
        <w:t xml:space="preserve"> </w:t>
      </w:r>
      <w:r w:rsidR="00F70B01">
        <w:rPr>
          <w:bCs/>
          <w:lang w:val="lv-LV"/>
        </w:rPr>
        <w:t xml:space="preserve">Lidostas iela 8, Cimdenieki, </w:t>
      </w:r>
      <w:r w:rsidRPr="00F70B01">
        <w:rPr>
          <w:bCs/>
          <w:lang w:val="lv-LV"/>
        </w:rPr>
        <w:t>Grobiņas pagasts, Grobiņas novads,</w:t>
      </w:r>
      <w:r w:rsidR="00F70B01">
        <w:rPr>
          <w:bCs/>
          <w:iCs/>
          <w:lang w:val="lv-LV"/>
        </w:rPr>
        <w:t xml:space="preserve"> LV-3430.</w:t>
      </w:r>
    </w:p>
    <w:p w:rsidR="00F70B01" w:rsidRDefault="00F5504A" w:rsidP="00F70B01">
      <w:pPr>
        <w:numPr>
          <w:ilvl w:val="0"/>
          <w:numId w:val="9"/>
        </w:numPr>
        <w:shd w:val="clear" w:color="auto" w:fill="FFFFFF"/>
        <w:spacing w:before="120" w:after="120"/>
        <w:ind w:left="567" w:hanging="567"/>
        <w:jc w:val="both"/>
        <w:rPr>
          <w:bCs/>
          <w:lang w:val="lv-LV"/>
        </w:rPr>
      </w:pPr>
      <w:r w:rsidRPr="00F70B01">
        <w:t xml:space="preserve">Pasūtītājs </w:t>
      </w:r>
      <w:r w:rsidR="00F70B01" w:rsidRPr="00F70B01">
        <w:t xml:space="preserve">Konkursu izsludina, publicējot </w:t>
      </w:r>
      <w:r w:rsidRPr="00F70B01">
        <w:t xml:space="preserve">paziņojumu par </w:t>
      </w:r>
      <w:r w:rsidR="00F70B01" w:rsidRPr="00F70B01">
        <w:t>līgumu</w:t>
      </w:r>
      <w:r w:rsidRPr="00F70B01">
        <w:t xml:space="preserve"> Iepirkumu uzraudzības biroja mājas lapā</w:t>
      </w:r>
      <w:r w:rsidR="00F70B01" w:rsidRPr="00F70B01">
        <w:t xml:space="preserve">: </w:t>
      </w:r>
      <w:hyperlink r:id="rId10" w:history="1">
        <w:r w:rsidR="00F70B01" w:rsidRPr="00F70B01">
          <w:rPr>
            <w:rStyle w:val="Hyperlink"/>
          </w:rPr>
          <w:t>www.iub.gov.lv</w:t>
        </w:r>
      </w:hyperlink>
      <w:r w:rsidRPr="00F70B01">
        <w:t>,</w:t>
      </w:r>
      <w:r w:rsidR="00F70B01" w:rsidRPr="00F70B01">
        <w:t xml:space="preserve"> </w:t>
      </w:r>
      <w:r w:rsidRPr="00F70B01">
        <w:t xml:space="preserve">Pasūtītāja mājas lapā: </w:t>
      </w:r>
      <w:hyperlink r:id="rId11" w:history="1">
        <w:r w:rsidRPr="00F70B01">
          <w:rPr>
            <w:rStyle w:val="Hyperlink"/>
          </w:rPr>
          <w:t>http://www.liepaja-airport.lv</w:t>
        </w:r>
      </w:hyperlink>
      <w:r w:rsidRPr="00F70B01">
        <w:t>, Eiropas Savienības oficiālajā Vēstnesī</w:t>
      </w:r>
      <w:r w:rsidR="00F70B01" w:rsidRPr="00F70B01">
        <w:t xml:space="preserve"> </w:t>
      </w:r>
      <w:hyperlink r:id="rId12" w:history="1">
        <w:r w:rsidR="00F70B01" w:rsidRPr="00F70B01">
          <w:rPr>
            <w:rStyle w:val="Hyperlink"/>
          </w:rPr>
          <w:t>www.ted.europa.eu</w:t>
        </w:r>
      </w:hyperlink>
      <w:r w:rsidRPr="00F70B01">
        <w:t>.</w:t>
      </w:r>
      <w:r w:rsidR="00F70B01" w:rsidRPr="00F70B01">
        <w:t xml:space="preserve"> </w:t>
      </w:r>
    </w:p>
    <w:p w:rsidR="00F70B01" w:rsidRPr="00E17D06" w:rsidRDefault="00F5504A" w:rsidP="00F70B01">
      <w:pPr>
        <w:numPr>
          <w:ilvl w:val="0"/>
          <w:numId w:val="9"/>
        </w:numPr>
        <w:shd w:val="clear" w:color="auto" w:fill="FFFFFF"/>
        <w:spacing w:before="120" w:after="120"/>
        <w:ind w:left="567" w:hanging="567"/>
        <w:jc w:val="both"/>
        <w:rPr>
          <w:bCs/>
          <w:lang w:val="lv-LV"/>
        </w:rPr>
      </w:pPr>
      <w:r w:rsidRPr="00F70B01">
        <w:rPr>
          <w:b/>
          <w:lang w:val="lv-LV"/>
        </w:rPr>
        <w:t xml:space="preserve">Pasūtītājs Konkursa nolikumu, atbildes uz </w:t>
      </w:r>
      <w:r w:rsidR="00F70B01" w:rsidRPr="00F70B01">
        <w:rPr>
          <w:b/>
          <w:lang w:val="lv-LV"/>
        </w:rPr>
        <w:t>ieinteresēto piegādātāju</w:t>
      </w:r>
      <w:r w:rsidRPr="00F70B01">
        <w:rPr>
          <w:b/>
          <w:lang w:val="lv-LV"/>
        </w:rPr>
        <w:t xml:space="preserve"> jautājumiem un </w:t>
      </w:r>
      <w:r w:rsidRPr="00F70B01">
        <w:rPr>
          <w:b/>
        </w:rPr>
        <w:t>grozījumus publicē</w:t>
      </w:r>
      <w:r w:rsidRPr="00F70B01">
        <w:rPr>
          <w:b/>
          <w:lang w:val="lv-LV"/>
        </w:rPr>
        <w:t xml:space="preserve"> Pasūtītāja mājas lapā:</w:t>
      </w:r>
      <w:r w:rsidR="00F70B01" w:rsidRPr="00F70B01">
        <w:rPr>
          <w:b/>
          <w:lang w:val="lv-LV"/>
        </w:rPr>
        <w:t xml:space="preserve"> </w:t>
      </w:r>
      <w:hyperlink r:id="rId13" w:history="1">
        <w:r w:rsidR="00F70B01" w:rsidRPr="00F70B01">
          <w:rPr>
            <w:rStyle w:val="Hyperlink"/>
            <w:b/>
          </w:rPr>
          <w:t>http://www.liepaja-airport.lv</w:t>
        </w:r>
      </w:hyperlink>
      <w:r w:rsidR="00F70B01" w:rsidRPr="00F70B01">
        <w:rPr>
          <w:b/>
        </w:rPr>
        <w:t>.</w:t>
      </w:r>
      <w:r w:rsidRPr="00F70B01">
        <w:rPr>
          <w:b/>
          <w:lang w:val="lv-LV"/>
        </w:rPr>
        <w:t xml:space="preserve"> Pasūtītājs nav atbildīgs par Pretendentu nepilnīgi sagatavotajiem piedāvājumiem, ja Pretendents nav ņēmis vērā izmaiņas, sniegtās atbildes un precizējumus par Konkursa nolikumu, kas publicētas Pasūtītāja mājas lapā:</w:t>
      </w:r>
      <w:r w:rsidR="00F70B01" w:rsidRPr="00F70B01">
        <w:rPr>
          <w:b/>
          <w:lang w:val="lv-LV"/>
        </w:rPr>
        <w:t xml:space="preserve"> </w:t>
      </w:r>
      <w:hyperlink r:id="rId14" w:history="1">
        <w:r w:rsidR="00F70B01" w:rsidRPr="00E17D06">
          <w:rPr>
            <w:rStyle w:val="Hyperlink"/>
            <w:b/>
          </w:rPr>
          <w:t>http://www.liepaja-airport.lv</w:t>
        </w:r>
      </w:hyperlink>
      <w:r w:rsidR="00F70B01" w:rsidRPr="00E17D06">
        <w:rPr>
          <w:b/>
        </w:rPr>
        <w:t>.</w:t>
      </w:r>
    </w:p>
    <w:p w:rsidR="00F70B01" w:rsidRPr="00E17D06" w:rsidRDefault="00F5504A" w:rsidP="00F70B01">
      <w:pPr>
        <w:numPr>
          <w:ilvl w:val="0"/>
          <w:numId w:val="9"/>
        </w:numPr>
        <w:shd w:val="clear" w:color="auto" w:fill="FFFFFF"/>
        <w:spacing w:before="120" w:after="120"/>
        <w:ind w:left="567" w:hanging="567"/>
        <w:jc w:val="both"/>
        <w:rPr>
          <w:bCs/>
          <w:lang w:val="lv-LV"/>
        </w:rPr>
      </w:pPr>
      <w:r w:rsidRPr="00E17D06">
        <w:rPr>
          <w:lang w:val="lv-LV"/>
        </w:rPr>
        <w:t xml:space="preserve">Pasūtītājs nodrošina ieinteresētajām personām </w:t>
      </w:r>
      <w:r w:rsidRPr="00E17D06">
        <w:t xml:space="preserve">iespēju iepazīties ar iepirkuma procedūras dokumentiem, sākot </w:t>
      </w:r>
      <w:r w:rsidR="00F70B01" w:rsidRPr="00E17D06">
        <w:t>ar</w:t>
      </w:r>
      <w:r w:rsidRPr="00E17D06">
        <w:t xml:space="preserve"> iepirkuma procedūras izsludināšanas brī</w:t>
      </w:r>
      <w:r w:rsidR="00F70B01" w:rsidRPr="00E17D06">
        <w:t>di</w:t>
      </w:r>
      <w:r w:rsidRPr="00E17D06">
        <w:rPr>
          <w:lang w:val="lv-LV"/>
        </w:rPr>
        <w:t xml:space="preserve"> </w:t>
      </w:r>
      <w:r w:rsidRPr="00E17D06">
        <w:t xml:space="preserve">uz vietas </w:t>
      </w:r>
      <w:r w:rsidRPr="00E17D06">
        <w:rPr>
          <w:lang w:val="lv-LV"/>
        </w:rPr>
        <w:t>SIA “Aviasabiedrība “Liepāja”” administrācijas ēkā</w:t>
      </w:r>
      <w:r w:rsidR="00F70B01" w:rsidRPr="00E17D06">
        <w:rPr>
          <w:lang w:val="lv-LV"/>
        </w:rPr>
        <w:t xml:space="preserve"> </w:t>
      </w:r>
      <w:r w:rsidR="00F70B01" w:rsidRPr="00E17D06">
        <w:rPr>
          <w:bCs/>
          <w:lang w:val="lv-LV"/>
        </w:rPr>
        <w:t>Lidostas iela 8, Cimdenieki, Grobiņas pagasts, Grobiņas novads,</w:t>
      </w:r>
      <w:r w:rsidR="00F70B01" w:rsidRPr="00E17D06">
        <w:rPr>
          <w:bCs/>
          <w:iCs/>
          <w:lang w:val="lv-LV"/>
        </w:rPr>
        <w:t xml:space="preserve"> LV-3430</w:t>
      </w:r>
      <w:r w:rsidRPr="00E17D06">
        <w:rPr>
          <w:lang w:val="lv-LV"/>
        </w:rPr>
        <w:t xml:space="preserve">, darba dienās no plkst. 9:00 – 17:00. </w:t>
      </w:r>
    </w:p>
    <w:p w:rsidR="0074690A" w:rsidRPr="00E17D06" w:rsidRDefault="00F5504A" w:rsidP="0074690A">
      <w:pPr>
        <w:numPr>
          <w:ilvl w:val="0"/>
          <w:numId w:val="9"/>
        </w:numPr>
        <w:shd w:val="clear" w:color="auto" w:fill="FFFFFF"/>
        <w:spacing w:before="120" w:after="120"/>
        <w:ind w:left="567" w:hanging="567"/>
        <w:jc w:val="both"/>
        <w:rPr>
          <w:bCs/>
          <w:lang w:val="lv-LV"/>
        </w:rPr>
      </w:pPr>
      <w:r w:rsidRPr="00E17D06">
        <w:rPr>
          <w:kern w:val="56"/>
          <w:lang w:val="lv-LV"/>
        </w:rPr>
        <w:t>Iesniegtā piedāvājuma derīguma termiņš:</w:t>
      </w:r>
    </w:p>
    <w:p w:rsidR="00E17D06" w:rsidRPr="00E17D06" w:rsidRDefault="00F5504A" w:rsidP="000B1736">
      <w:pPr>
        <w:pStyle w:val="ListParagraph"/>
        <w:numPr>
          <w:ilvl w:val="2"/>
          <w:numId w:val="24"/>
        </w:numPr>
        <w:shd w:val="clear" w:color="auto" w:fill="FFFFFF"/>
        <w:spacing w:before="120" w:after="120"/>
        <w:jc w:val="both"/>
        <w:rPr>
          <w:bCs/>
          <w:lang w:val="lv-LV"/>
        </w:rPr>
      </w:pPr>
      <w:r w:rsidRPr="00E17D06">
        <w:rPr>
          <w:kern w:val="56"/>
          <w:lang w:val="lv-LV"/>
        </w:rPr>
        <w:t>120</w:t>
      </w:r>
      <w:r w:rsidRPr="00E17D06">
        <w:rPr>
          <w:lang w:val="lv-LV"/>
        </w:rPr>
        <w:t xml:space="preserve"> (</w:t>
      </w:r>
      <w:r w:rsidRPr="00E17D06">
        <w:rPr>
          <w:i/>
          <w:lang w:val="lv-LV"/>
        </w:rPr>
        <w:t>viens simts divdesmit</w:t>
      </w:r>
      <w:r w:rsidRPr="00E17D06">
        <w:rPr>
          <w:lang w:val="lv-LV"/>
        </w:rPr>
        <w:t>) kalendārās dienas no piedāvājum</w:t>
      </w:r>
      <w:r w:rsidR="0074690A" w:rsidRPr="00E17D06">
        <w:rPr>
          <w:lang w:val="lv-LV"/>
        </w:rPr>
        <w:t>u</w:t>
      </w:r>
      <w:r w:rsidRPr="00E17D06">
        <w:rPr>
          <w:lang w:val="lv-LV"/>
        </w:rPr>
        <w:t xml:space="preserve"> atvēršanas dienas;</w:t>
      </w:r>
    </w:p>
    <w:p w:rsidR="00F5504A" w:rsidRPr="00E17D06" w:rsidRDefault="00F5504A" w:rsidP="000B1736">
      <w:pPr>
        <w:pStyle w:val="ListParagraph"/>
        <w:numPr>
          <w:ilvl w:val="2"/>
          <w:numId w:val="24"/>
        </w:numPr>
        <w:shd w:val="clear" w:color="auto" w:fill="FFFFFF"/>
        <w:spacing w:before="120" w:after="120"/>
        <w:jc w:val="both"/>
        <w:rPr>
          <w:bCs/>
          <w:lang w:val="lv-LV"/>
        </w:rPr>
      </w:pPr>
      <w:r w:rsidRPr="00E17D06">
        <w:rPr>
          <w:lang w:val="lv-LV"/>
        </w:rPr>
        <w:t>ja Komisija izvēlas Pretendenta piedāvājumu - līdz dienai, kad ir parakstīts iepirkuma līgums.</w:t>
      </w:r>
    </w:p>
    <w:p w:rsidR="00F5504A" w:rsidRPr="00E17D06" w:rsidRDefault="00F5504A" w:rsidP="000B1736">
      <w:pPr>
        <w:pStyle w:val="ListParagraph"/>
        <w:numPr>
          <w:ilvl w:val="1"/>
          <w:numId w:val="19"/>
        </w:numPr>
        <w:shd w:val="clear" w:color="auto" w:fill="FFFFFF"/>
        <w:ind w:left="567" w:hanging="567"/>
        <w:jc w:val="both"/>
        <w:rPr>
          <w:bCs/>
          <w:lang w:val="lv-LV"/>
        </w:rPr>
      </w:pPr>
      <w:r w:rsidRPr="00E17D06">
        <w:rPr>
          <w:color w:val="000000"/>
          <w:spacing w:val="-1"/>
          <w:lang w:val="lv-LV"/>
        </w:rPr>
        <w:t xml:space="preserve">Piedāvājuma iesniegšana ir Pretendenta brīvas gribas izpausme, tāpēc neatkarīgi </w:t>
      </w:r>
      <w:r w:rsidRPr="00E17D06">
        <w:rPr>
          <w:color w:val="000000"/>
          <w:spacing w:val="-2"/>
          <w:lang w:val="lv-LV"/>
        </w:rPr>
        <w:t xml:space="preserve">no Konkursa rezultātiem, Pasūtītājs neuzņemas atbildību par Pretendenta </w:t>
      </w:r>
      <w:r w:rsidRPr="00E17D06">
        <w:rPr>
          <w:color w:val="000000"/>
          <w:spacing w:val="-1"/>
          <w:lang w:val="lv-LV"/>
        </w:rPr>
        <w:t>izdevumiem, kas saistīti ar piedāvājuma sagatavošanu un iesniegšanu.</w:t>
      </w:r>
    </w:p>
    <w:p w:rsidR="00F5504A" w:rsidRPr="005F1B82" w:rsidRDefault="00F5504A" w:rsidP="000B1736">
      <w:pPr>
        <w:pStyle w:val="ListParagraph"/>
        <w:numPr>
          <w:ilvl w:val="1"/>
          <w:numId w:val="19"/>
        </w:numPr>
        <w:shd w:val="clear" w:color="auto" w:fill="FFFFFF"/>
        <w:ind w:left="567" w:hanging="567"/>
        <w:jc w:val="both"/>
        <w:rPr>
          <w:bCs/>
          <w:lang w:val="lv-LV"/>
        </w:rPr>
      </w:pPr>
      <w:bookmarkStart w:id="0" w:name="_Ref156380285"/>
      <w:r w:rsidRPr="005F1B82">
        <w:rPr>
          <w:lang w:val="lv-LV"/>
        </w:rPr>
        <w:t>Ja piedāvājumu iesniedz fizisko vai juridisko piegādātāju apvienība jebkurā to kombinācijā (turpmāk tekstā – „piegādātāju apvienība”), piedāvājumā jānorāda persona, kura pārstāv piegādātāju apvienību Konkursā, kā arī katras personas atbildības apjoms.</w:t>
      </w:r>
      <w:bookmarkEnd w:id="0"/>
    </w:p>
    <w:p w:rsidR="00F5504A" w:rsidRPr="00DA247D" w:rsidRDefault="00F5504A" w:rsidP="000B1736">
      <w:pPr>
        <w:numPr>
          <w:ilvl w:val="1"/>
          <w:numId w:val="19"/>
        </w:numPr>
        <w:shd w:val="clear" w:color="auto" w:fill="FFFFFF"/>
        <w:ind w:left="567" w:hanging="567"/>
        <w:jc w:val="both"/>
        <w:rPr>
          <w:bCs/>
          <w:lang w:val="lv-LV"/>
        </w:rPr>
      </w:pPr>
      <w:r w:rsidRPr="00DA247D">
        <w:rPr>
          <w:lang w:val="lv-LV"/>
        </w:rPr>
        <w:t>Apakšuzņēmēju piesaistes gadījumā Pretendents norāda visus paredzamos</w:t>
      </w:r>
      <w:r w:rsidRPr="00A15712">
        <w:rPr>
          <w:lang w:val="lv-LV"/>
        </w:rPr>
        <w:t xml:space="preserve"> apakšuzņēmējus un norāda apakšuzņēmējiem izpildei nododamās līguma daļas un to apjomu (%).</w:t>
      </w:r>
    </w:p>
    <w:p w:rsidR="00F5504A" w:rsidRDefault="00F5504A" w:rsidP="000B1736">
      <w:pPr>
        <w:numPr>
          <w:ilvl w:val="1"/>
          <w:numId w:val="19"/>
        </w:numPr>
        <w:shd w:val="clear" w:color="auto" w:fill="FFFFFF"/>
        <w:ind w:left="567" w:hanging="567"/>
        <w:jc w:val="both"/>
        <w:rPr>
          <w:bCs/>
          <w:lang w:val="lv-LV"/>
        </w:rPr>
      </w:pPr>
      <w:r w:rsidRPr="00DA247D">
        <w:rPr>
          <w:bCs/>
          <w:lang w:val="lv-LV"/>
        </w:rPr>
        <w:t xml:space="preserve">Pasūtītāja kontaktpersona, kura ir tiesīga iepirkuma procedūras gaitā sniegt organizatorisku informāciju par </w:t>
      </w:r>
      <w:r w:rsidR="009A34EB">
        <w:rPr>
          <w:bCs/>
          <w:lang w:val="lv-LV"/>
        </w:rPr>
        <w:t>Konkursu</w:t>
      </w:r>
      <w:r w:rsidRPr="00DA247D">
        <w:rPr>
          <w:bCs/>
          <w:lang w:val="lv-LV"/>
        </w:rPr>
        <w:t xml:space="preserve">: </w:t>
      </w:r>
      <w:r w:rsidRPr="000F58BB">
        <w:rPr>
          <w:sz w:val="22"/>
          <w:szCs w:val="22"/>
        </w:rPr>
        <w:t xml:space="preserve">SIA „Aviasabiedrība „Liepāja”” valdes loceklis </w:t>
      </w:r>
      <w:r w:rsidRPr="00D25483">
        <w:rPr>
          <w:b/>
          <w:sz w:val="22"/>
          <w:szCs w:val="22"/>
        </w:rPr>
        <w:t>Agris Sprūde</w:t>
      </w:r>
      <w:r w:rsidRPr="000F58BB">
        <w:rPr>
          <w:sz w:val="22"/>
          <w:szCs w:val="22"/>
        </w:rPr>
        <w:t xml:space="preserve">, tālrunis/fakss: 63407592, e-pasts: </w:t>
      </w:r>
      <w:hyperlink r:id="rId15" w:history="1">
        <w:r w:rsidRPr="000F58BB">
          <w:rPr>
            <w:rStyle w:val="Hyperlink"/>
            <w:sz w:val="22"/>
            <w:szCs w:val="22"/>
          </w:rPr>
          <w:t>info@liepaja-airport.lv</w:t>
        </w:r>
      </w:hyperlink>
    </w:p>
    <w:p w:rsidR="00F5504A" w:rsidRPr="00C21CF9" w:rsidRDefault="00F5504A" w:rsidP="000B1736">
      <w:pPr>
        <w:numPr>
          <w:ilvl w:val="1"/>
          <w:numId w:val="19"/>
        </w:numPr>
        <w:shd w:val="clear" w:color="auto" w:fill="FFFFFF"/>
        <w:ind w:left="567" w:hanging="567"/>
        <w:jc w:val="both"/>
        <w:rPr>
          <w:bCs/>
          <w:lang w:val="lv-LV"/>
        </w:rPr>
      </w:pPr>
      <w:r w:rsidRPr="00C21CF9">
        <w:rPr>
          <w:bCs/>
          <w:lang w:val="lv-LV"/>
        </w:rPr>
        <w:t xml:space="preserve">Ja ieinteresētais </w:t>
      </w:r>
      <w:r w:rsidR="009A34EB">
        <w:rPr>
          <w:bCs/>
          <w:lang w:val="lv-LV"/>
        </w:rPr>
        <w:t>piegādātājs</w:t>
      </w:r>
      <w:r w:rsidRPr="00C21CF9">
        <w:rPr>
          <w:bCs/>
          <w:lang w:val="lv-LV"/>
        </w:rPr>
        <w:t xml:space="preserve"> ir laikus pieprasījis papildu informāciju, Iepirkuma komisija to sniedz </w:t>
      </w:r>
      <w:r>
        <w:rPr>
          <w:bCs/>
          <w:lang w:val="lv-LV"/>
        </w:rPr>
        <w:t xml:space="preserve">iespējami īsā laikā, bet </w:t>
      </w:r>
      <w:r w:rsidRPr="00C21CF9">
        <w:rPr>
          <w:bCs/>
          <w:lang w:val="lv-LV"/>
        </w:rPr>
        <w:t>ne vēlāk kā 6 (</w:t>
      </w:r>
      <w:r w:rsidRPr="00A55E43">
        <w:rPr>
          <w:bCs/>
          <w:i/>
          <w:lang w:val="lv-LV"/>
        </w:rPr>
        <w:t>sešas</w:t>
      </w:r>
      <w:r w:rsidRPr="00C21CF9">
        <w:rPr>
          <w:bCs/>
          <w:lang w:val="lv-LV"/>
        </w:rPr>
        <w:t>) dienas pirms piedāvājumu iesniegšanas termiņa beigām. Atbildes</w:t>
      </w:r>
      <w:r w:rsidR="00A55E43">
        <w:rPr>
          <w:bCs/>
          <w:lang w:val="lv-LV"/>
        </w:rPr>
        <w:t xml:space="preserve"> tiks publicētas Pasūtītāja mājas lapā: </w:t>
      </w:r>
      <w:hyperlink r:id="rId16" w:history="1">
        <w:r w:rsidR="00A55E43" w:rsidRPr="00F70B01">
          <w:rPr>
            <w:rStyle w:val="Hyperlink"/>
          </w:rPr>
          <w:t>http://www.liepaja-airport.lv</w:t>
        </w:r>
      </w:hyperlink>
      <w:r>
        <w:rPr>
          <w:bCs/>
          <w:lang w:val="lv-LV"/>
        </w:rPr>
        <w:t xml:space="preserve">. </w:t>
      </w:r>
      <w:r w:rsidRPr="00C21CF9">
        <w:rPr>
          <w:bCs/>
          <w:lang w:val="lv-LV"/>
        </w:rPr>
        <w:t>Atbildes jautājumu iesniedzējam tiek nosūtītas arī pa pastu.</w:t>
      </w:r>
    </w:p>
    <w:p w:rsidR="00F5504A" w:rsidRPr="00DA247D" w:rsidRDefault="00F5504A" w:rsidP="000B1736">
      <w:pPr>
        <w:numPr>
          <w:ilvl w:val="0"/>
          <w:numId w:val="19"/>
        </w:numPr>
        <w:shd w:val="clear" w:color="auto" w:fill="FFFFFF"/>
        <w:spacing w:before="120"/>
        <w:jc w:val="both"/>
        <w:rPr>
          <w:rFonts w:ascii="Times New Roman Bold" w:hAnsi="Times New Roman Bold"/>
          <w:b/>
          <w:caps/>
          <w:color w:val="000000"/>
          <w:spacing w:val="1"/>
          <w:lang w:val="lv-LV"/>
        </w:rPr>
      </w:pPr>
      <w:r w:rsidRPr="00DA247D">
        <w:rPr>
          <w:rFonts w:ascii="Times New Roman Bold" w:hAnsi="Times New Roman Bold"/>
          <w:b/>
          <w:caps/>
          <w:color w:val="000000"/>
          <w:spacing w:val="1"/>
          <w:lang w:val="lv-LV"/>
        </w:rPr>
        <w:t>Piedāvājuma iesniegšanas un atvēršanas vieta, datums, laiks un kārtība</w:t>
      </w:r>
    </w:p>
    <w:p w:rsidR="00F5504A" w:rsidRDefault="00F5504A" w:rsidP="00F5504A">
      <w:pPr>
        <w:numPr>
          <w:ilvl w:val="1"/>
          <w:numId w:val="10"/>
        </w:numPr>
        <w:tabs>
          <w:tab w:val="clear" w:pos="360"/>
          <w:tab w:val="num" w:pos="709"/>
        </w:tabs>
        <w:spacing w:before="120"/>
        <w:ind w:left="709" w:hanging="709"/>
        <w:jc w:val="both"/>
        <w:rPr>
          <w:lang w:val="lv-LV"/>
        </w:rPr>
      </w:pPr>
      <w:r w:rsidRPr="00DA247D">
        <w:rPr>
          <w:lang w:val="lv-LV"/>
        </w:rPr>
        <w:t>Piedāvājums jāiesniedz līdz</w:t>
      </w:r>
      <w:r w:rsidR="00A55E43">
        <w:rPr>
          <w:lang w:val="lv-LV"/>
        </w:rPr>
        <w:t xml:space="preserve"> </w:t>
      </w:r>
      <w:r w:rsidR="00A55E43">
        <w:rPr>
          <w:b/>
          <w:lang w:val="lv-LV"/>
        </w:rPr>
        <w:t>2015.gada 18.marta plkst.11:00</w:t>
      </w:r>
      <w:r w:rsidRPr="004E753C">
        <w:rPr>
          <w:lang w:val="lv-LV"/>
        </w:rPr>
        <w:t>,</w:t>
      </w:r>
      <w:r>
        <w:rPr>
          <w:lang w:val="lv-LV"/>
        </w:rPr>
        <w:t xml:space="preserve"> </w:t>
      </w:r>
      <w:r w:rsidRPr="00DA247D">
        <w:rPr>
          <w:lang w:val="lv-LV"/>
        </w:rPr>
        <w:t>S</w:t>
      </w:r>
      <w:r>
        <w:rPr>
          <w:lang w:val="lv-LV"/>
        </w:rPr>
        <w:t xml:space="preserve">IA „Aviasabiedrība „LIEPĀJA”” adrese: </w:t>
      </w:r>
      <w:r>
        <w:rPr>
          <w:bCs/>
          <w:lang w:val="lv-LV"/>
        </w:rPr>
        <w:t xml:space="preserve">Lidostas iela 8, </w:t>
      </w:r>
      <w:r w:rsidR="00A55E43" w:rsidRPr="00E17D06">
        <w:rPr>
          <w:bCs/>
          <w:lang w:val="lv-LV"/>
        </w:rPr>
        <w:t>Cimdenieki</w:t>
      </w:r>
      <w:r w:rsidR="00A55E43">
        <w:rPr>
          <w:bCs/>
          <w:lang w:val="lv-LV"/>
        </w:rPr>
        <w:t xml:space="preserve">, </w:t>
      </w:r>
      <w:r>
        <w:rPr>
          <w:bCs/>
          <w:lang w:val="lv-LV"/>
        </w:rPr>
        <w:t>Grobiņas pagasts, Grobiņas novads.</w:t>
      </w:r>
      <w:r w:rsidRPr="00DA247D">
        <w:rPr>
          <w:lang w:val="lv-LV"/>
        </w:rPr>
        <w:t xml:space="preserve"> </w:t>
      </w:r>
      <w:r w:rsidRPr="00DA247D">
        <w:rPr>
          <w:lang w:val="lv-LV"/>
        </w:rPr>
        <w:lastRenderedPageBreak/>
        <w:t>Saņemot p</w:t>
      </w:r>
      <w:r>
        <w:rPr>
          <w:lang w:val="lv-LV"/>
        </w:rPr>
        <w:t xml:space="preserve">iedāvājumu, </w:t>
      </w:r>
      <w:r w:rsidRPr="00DA247D">
        <w:rPr>
          <w:lang w:val="lv-LV"/>
        </w:rPr>
        <w:t>reģistrē tā iesniegšanas datumu, laiku, Pretendenta nosaukumu, piedāvājuma iesniedzēja vārdu un uzvārdu.</w:t>
      </w:r>
    </w:p>
    <w:p w:rsidR="00F5504A" w:rsidRDefault="00F5504A" w:rsidP="00F5504A">
      <w:pPr>
        <w:numPr>
          <w:ilvl w:val="1"/>
          <w:numId w:val="10"/>
        </w:numPr>
        <w:tabs>
          <w:tab w:val="clear" w:pos="360"/>
          <w:tab w:val="num" w:pos="709"/>
        </w:tabs>
        <w:spacing w:before="120"/>
        <w:ind w:left="709" w:hanging="709"/>
        <w:jc w:val="both"/>
        <w:rPr>
          <w:lang w:val="lv-LV"/>
        </w:rPr>
      </w:pPr>
      <w:r w:rsidRPr="00DA247D">
        <w:rPr>
          <w:lang w:val="lv-LV"/>
        </w:rPr>
        <w:t>Piedāvājums jāiesniedz personīgi vai atsūtot pa pastu. Pasta sūtījumam jābūt nogādātam 3.1.punktā noteiktajā vietā un termiņā. Pretendents pats personīgi uzņemas</w:t>
      </w:r>
      <w:r w:rsidRPr="008A0E9E">
        <w:rPr>
          <w:lang w:val="lv-LV"/>
        </w:rPr>
        <w:t xml:space="preserve"> nesavlaicīgas piegādes risku. </w:t>
      </w:r>
    </w:p>
    <w:p w:rsidR="00F5504A" w:rsidRPr="00582B64" w:rsidRDefault="00F5504A" w:rsidP="00F5504A">
      <w:pPr>
        <w:numPr>
          <w:ilvl w:val="1"/>
          <w:numId w:val="10"/>
        </w:numPr>
        <w:tabs>
          <w:tab w:val="clear" w:pos="360"/>
          <w:tab w:val="num" w:pos="709"/>
        </w:tabs>
        <w:spacing w:before="120"/>
        <w:ind w:left="709" w:hanging="709"/>
        <w:jc w:val="both"/>
        <w:rPr>
          <w:lang w:val="lv-LV"/>
        </w:rPr>
      </w:pPr>
      <w:r w:rsidRPr="008A0E9E">
        <w:rPr>
          <w:lang w:val="lv-LV"/>
        </w:rPr>
        <w:t xml:space="preserve">Ja piedāvājumu iesniedz pēc norādītā piedāvājumu iesniegšanas termiņa beigām, </w:t>
      </w:r>
      <w:r w:rsidRPr="008A0E9E">
        <w:rPr>
          <w:bCs/>
          <w:lang w:val="lv-LV"/>
        </w:rPr>
        <w:t xml:space="preserve">vai piedāvājums nav noformēts tā, lai piedāvājumā iekļautā informācija nebūtu pieejama līdz </w:t>
      </w:r>
      <w:r w:rsidRPr="00F56494">
        <w:rPr>
          <w:bCs/>
          <w:lang w:val="lv-LV"/>
        </w:rPr>
        <w:t xml:space="preserve">piedāvājumu atvēršanas brīdim, šādu piedāvājumu piereģistrē un neatvērtu </w:t>
      </w:r>
      <w:r w:rsidR="00274CA6">
        <w:rPr>
          <w:bCs/>
          <w:lang w:val="lv-LV"/>
        </w:rPr>
        <w:t xml:space="preserve">atdod iesniedzējam vai </w:t>
      </w:r>
      <w:r w:rsidRPr="00F56494">
        <w:rPr>
          <w:bCs/>
          <w:lang w:val="lv-LV"/>
        </w:rPr>
        <w:t>nosūta atpakaļ.</w:t>
      </w:r>
    </w:p>
    <w:p w:rsidR="00F5504A" w:rsidRPr="004E753C" w:rsidRDefault="00F5504A" w:rsidP="00F5504A">
      <w:pPr>
        <w:numPr>
          <w:ilvl w:val="1"/>
          <w:numId w:val="10"/>
        </w:numPr>
        <w:tabs>
          <w:tab w:val="clear" w:pos="360"/>
          <w:tab w:val="num" w:pos="709"/>
        </w:tabs>
        <w:spacing w:before="120"/>
        <w:ind w:left="709" w:hanging="709"/>
        <w:jc w:val="both"/>
        <w:rPr>
          <w:lang w:val="lv-LV"/>
        </w:rPr>
      </w:pPr>
      <w:r>
        <w:rPr>
          <w:lang w:val="lv-LV"/>
        </w:rPr>
        <w:t xml:space="preserve">Piedāvājumi tiks atvērti </w:t>
      </w:r>
      <w:r w:rsidRPr="008A0E9E">
        <w:rPr>
          <w:lang w:val="lv-LV"/>
        </w:rPr>
        <w:t>S</w:t>
      </w:r>
      <w:r>
        <w:rPr>
          <w:lang w:val="lv-LV"/>
        </w:rPr>
        <w:t>IA “Aviasabiedrība “Liepāja””</w:t>
      </w:r>
      <w:r w:rsidR="002B2FEC">
        <w:rPr>
          <w:lang w:val="lv-LV"/>
        </w:rPr>
        <w:t xml:space="preserve"> </w:t>
      </w:r>
      <w:r w:rsidR="002B2FEC">
        <w:rPr>
          <w:b/>
          <w:lang w:val="lv-LV"/>
        </w:rPr>
        <w:t>2015.gada 18.marta plkst.11:00</w:t>
      </w:r>
      <w:r w:rsidRPr="00B5249D">
        <w:rPr>
          <w:b/>
          <w:lang w:val="lv-LV"/>
        </w:rPr>
        <w:t>.</w:t>
      </w:r>
    </w:p>
    <w:p w:rsidR="00F5504A" w:rsidRDefault="00F5504A" w:rsidP="00F5504A">
      <w:pPr>
        <w:numPr>
          <w:ilvl w:val="1"/>
          <w:numId w:val="10"/>
        </w:numPr>
        <w:tabs>
          <w:tab w:val="clear" w:pos="360"/>
          <w:tab w:val="num" w:pos="709"/>
        </w:tabs>
        <w:spacing w:before="120"/>
        <w:ind w:left="709" w:hanging="709"/>
        <w:jc w:val="both"/>
        <w:rPr>
          <w:lang w:val="lv-LV"/>
        </w:rPr>
      </w:pPr>
      <w:r w:rsidRPr="008A0E9E">
        <w:rPr>
          <w:lang w:val="lv-LV"/>
        </w:rPr>
        <w:t xml:space="preserve">Piedāvājumi tiek atvērti to iesniegšanas secībā. Komisija atver iesniegto piedāvājumu un priekšsēdētājs no sējuma „Oriģināls” nolasa piedāvājuma pamatdatus: Pretendenta nosaukums, piedāvātā kopējā cena </w:t>
      </w:r>
      <w:r>
        <w:rPr>
          <w:lang w:val="lv-LV"/>
        </w:rPr>
        <w:t>EUR,</w:t>
      </w:r>
      <w:r w:rsidRPr="008A0E9E">
        <w:rPr>
          <w:lang w:val="lv-LV"/>
        </w:rPr>
        <w:t xml:space="preserve"> bez PVN</w:t>
      </w:r>
      <w:r w:rsidR="00274CA6">
        <w:rPr>
          <w:lang w:val="lv-LV"/>
        </w:rPr>
        <w:t xml:space="preserve"> katrai iepirkuma daļai</w:t>
      </w:r>
      <w:r w:rsidRPr="008A0E9E">
        <w:rPr>
          <w:lang w:val="lv-LV"/>
        </w:rPr>
        <w:t>.</w:t>
      </w:r>
    </w:p>
    <w:p w:rsidR="00F5504A" w:rsidRDefault="00F5504A" w:rsidP="00F5504A">
      <w:pPr>
        <w:numPr>
          <w:ilvl w:val="1"/>
          <w:numId w:val="10"/>
        </w:numPr>
        <w:tabs>
          <w:tab w:val="clear" w:pos="360"/>
          <w:tab w:val="num" w:pos="709"/>
        </w:tabs>
        <w:spacing w:before="120"/>
        <w:ind w:left="709" w:hanging="709"/>
        <w:jc w:val="both"/>
        <w:rPr>
          <w:lang w:val="lv-LV"/>
        </w:rPr>
      </w:pPr>
      <w:r w:rsidRPr="008A0E9E">
        <w:rPr>
          <w:kern w:val="56"/>
          <w:lang w:val="lv-LV"/>
        </w:rPr>
        <w:t>Ja Pretendents pieprasa, tad 3 (trīs) darba dienu laikā pēc rakstiska pieprasījuma saņemšanas, Komisija izsniedz Pretendentam piedāvājumu atvēršanas sanāksmes protokola kopiju.</w:t>
      </w:r>
    </w:p>
    <w:p w:rsidR="00F5504A" w:rsidRDefault="00F5504A" w:rsidP="00196F46">
      <w:pPr>
        <w:numPr>
          <w:ilvl w:val="1"/>
          <w:numId w:val="10"/>
        </w:numPr>
        <w:tabs>
          <w:tab w:val="clear" w:pos="360"/>
          <w:tab w:val="num" w:pos="709"/>
        </w:tabs>
        <w:spacing w:before="120"/>
        <w:ind w:left="709" w:hanging="709"/>
        <w:jc w:val="both"/>
        <w:rPr>
          <w:lang w:val="lv-LV"/>
        </w:rPr>
      </w:pPr>
      <w:r w:rsidRPr="00D04B0E">
        <w:rPr>
          <w:kern w:val="56"/>
          <w:lang w:val="lv-LV"/>
        </w:rPr>
        <w:t xml:space="preserve">Iesniegto piedāvājumu Pretendents var grozīt </w:t>
      </w:r>
      <w:r w:rsidR="00274CA6">
        <w:rPr>
          <w:kern w:val="56"/>
          <w:lang w:val="lv-LV"/>
        </w:rPr>
        <w:t xml:space="preserve">vai atsaukt </w:t>
      </w:r>
      <w:r w:rsidRPr="00D04B0E">
        <w:rPr>
          <w:kern w:val="56"/>
          <w:lang w:val="lv-LV"/>
        </w:rPr>
        <w:t>līdz piedāvājuma iesniegšanas termiņa beigām</w:t>
      </w:r>
      <w:r w:rsidR="00274CA6">
        <w:rPr>
          <w:kern w:val="56"/>
          <w:lang w:val="lv-LV"/>
        </w:rPr>
        <w:t>, iesniedzot rakstisku iesniegumu</w:t>
      </w:r>
      <w:r w:rsidRPr="00D04B0E">
        <w:rPr>
          <w:kern w:val="56"/>
          <w:lang w:val="lv-LV"/>
        </w:rPr>
        <w:t>.</w:t>
      </w:r>
    </w:p>
    <w:p w:rsidR="00F5504A" w:rsidRPr="00D04B0E" w:rsidRDefault="00F5504A" w:rsidP="00F5504A">
      <w:pPr>
        <w:numPr>
          <w:ilvl w:val="1"/>
          <w:numId w:val="10"/>
        </w:numPr>
        <w:tabs>
          <w:tab w:val="clear" w:pos="360"/>
          <w:tab w:val="num" w:pos="709"/>
        </w:tabs>
        <w:spacing w:before="120"/>
        <w:ind w:left="709" w:hanging="709"/>
        <w:jc w:val="both"/>
        <w:rPr>
          <w:lang w:val="lv-LV"/>
        </w:rPr>
      </w:pPr>
      <w:r w:rsidRPr="00D04B0E">
        <w:rPr>
          <w:lang w:val="lv-LV"/>
        </w:rPr>
        <w:t>Piedāvājumu atvēršanu Komisija veic atklātā sēdē, bet piedāvājumu noformējuma pārbaudi, Pretendentu kvalifikācijas dokumentus, tehniskā piedāvājuma atbilstības pārbaudi tehniskajai specifikācijai un finanšu piedāvājuma vērtēšanu, Komisija veic slēgtā</w:t>
      </w:r>
      <w:r>
        <w:rPr>
          <w:lang w:val="lv-LV"/>
        </w:rPr>
        <w:t xml:space="preserve"> komisijas</w:t>
      </w:r>
      <w:r w:rsidRPr="00D04B0E">
        <w:rPr>
          <w:lang w:val="lv-LV"/>
        </w:rPr>
        <w:t xml:space="preserve"> s</w:t>
      </w:r>
      <w:r>
        <w:rPr>
          <w:lang w:val="lv-LV"/>
        </w:rPr>
        <w:t>ēdē</w:t>
      </w:r>
      <w:r w:rsidRPr="00D04B0E">
        <w:rPr>
          <w:lang w:val="lv-LV"/>
        </w:rPr>
        <w:t>.</w:t>
      </w:r>
    </w:p>
    <w:p w:rsidR="00F5504A" w:rsidRPr="009A71B9" w:rsidRDefault="00F5504A" w:rsidP="00F5504A">
      <w:pPr>
        <w:numPr>
          <w:ilvl w:val="0"/>
          <w:numId w:val="10"/>
        </w:numPr>
        <w:shd w:val="clear" w:color="auto" w:fill="FFFFFF"/>
        <w:spacing w:before="120"/>
        <w:jc w:val="both"/>
        <w:rPr>
          <w:rFonts w:ascii="Times New Roman Bold" w:hAnsi="Times New Roman Bold"/>
          <w:b/>
          <w:caps/>
          <w:color w:val="000000"/>
          <w:spacing w:val="1"/>
          <w:lang w:val="lv-LV"/>
        </w:rPr>
      </w:pPr>
      <w:r w:rsidRPr="009A71B9">
        <w:rPr>
          <w:rFonts w:ascii="Times New Roman Bold" w:hAnsi="Times New Roman Bold"/>
          <w:b/>
          <w:caps/>
          <w:color w:val="000000"/>
          <w:spacing w:val="1"/>
          <w:lang w:val="lv-LV"/>
        </w:rPr>
        <w:t>Piedāvājuma noformējums</w:t>
      </w:r>
    </w:p>
    <w:p w:rsidR="00F5504A" w:rsidRPr="00E31FB8" w:rsidRDefault="00F5504A" w:rsidP="00F5504A">
      <w:pPr>
        <w:pStyle w:val="ListParagraph"/>
        <w:widowControl w:val="0"/>
        <w:numPr>
          <w:ilvl w:val="1"/>
          <w:numId w:val="8"/>
        </w:numPr>
        <w:spacing w:before="120"/>
        <w:jc w:val="both"/>
        <w:rPr>
          <w:rFonts w:eastAsia="Calibri"/>
          <w:lang w:val="lv-LV" w:eastAsia="lv-LV"/>
        </w:rPr>
      </w:pPr>
      <w:r w:rsidRPr="00F7317C">
        <w:rPr>
          <w:lang w:val="lv-LV"/>
        </w:rPr>
        <w:t xml:space="preserve">Visiem dokumentiem jābūt papīra formātā latviešu valodā. </w:t>
      </w:r>
      <w:r w:rsidRPr="00E31FB8">
        <w:rPr>
          <w:rFonts w:eastAsia="Calibri"/>
          <w:lang w:val="lv-LV" w:eastAsia="lv-LV"/>
        </w:rPr>
        <w:t>Dokumenti var tikt iesniegti citā valodā, ja klāt ir pievienots normatīvajos aktos noteiktā kārtībā apliecināts tulkojums latviešu valodā (22.08.2000. MK noteikumi Nr.291 „</w:t>
      </w:r>
      <w:r w:rsidRPr="00E31FB8">
        <w:rPr>
          <w:rFonts w:eastAsia="Calibri"/>
          <w:bCs/>
          <w:lang w:val="lv-LV" w:eastAsia="lv-LV"/>
        </w:rPr>
        <w:t>Kārtība, kādā apliecināmi dokumentu tulkojumi valsts valodā”)</w:t>
      </w:r>
      <w:r w:rsidRPr="00E31FB8">
        <w:rPr>
          <w:rFonts w:eastAsia="Calibri"/>
          <w:lang w:val="lv-LV" w:eastAsia="lv-LV"/>
        </w:rPr>
        <w:t>;</w:t>
      </w:r>
    </w:p>
    <w:p w:rsidR="00196F46" w:rsidRPr="00196F46" w:rsidRDefault="00F5504A" w:rsidP="00196F46">
      <w:pPr>
        <w:pStyle w:val="BodyTextIndent3"/>
        <w:widowControl w:val="0"/>
        <w:numPr>
          <w:ilvl w:val="1"/>
          <w:numId w:val="8"/>
        </w:numPr>
        <w:spacing w:before="120" w:line="240" w:lineRule="auto"/>
        <w:ind w:left="539" w:right="-79" w:hanging="539"/>
        <w:rPr>
          <w:color w:val="auto"/>
          <w:sz w:val="24"/>
        </w:rPr>
      </w:pPr>
      <w:r w:rsidRPr="00196F46">
        <w:rPr>
          <w:color w:val="auto"/>
          <w:sz w:val="24"/>
        </w:rPr>
        <w:t>Pretendents nodrošina piedāvājuma un to kopiju drošu iesaiņojumu, lai tiem nevar piekļūt, nesabojājot iesaiņojumu.</w:t>
      </w:r>
    </w:p>
    <w:p w:rsidR="00196F46" w:rsidRPr="00196F46" w:rsidRDefault="00196F46" w:rsidP="00196F46">
      <w:pPr>
        <w:pStyle w:val="BodyTextIndent3"/>
        <w:widowControl w:val="0"/>
        <w:numPr>
          <w:ilvl w:val="1"/>
          <w:numId w:val="8"/>
        </w:numPr>
        <w:spacing w:before="120" w:line="240" w:lineRule="auto"/>
        <w:ind w:left="539" w:right="-79" w:hanging="539"/>
        <w:rPr>
          <w:color w:val="auto"/>
          <w:sz w:val="24"/>
        </w:rPr>
      </w:pPr>
      <w:r w:rsidRPr="00196F46">
        <w:rPr>
          <w:sz w:val="24"/>
        </w:rPr>
        <w:t>Piedāvājums sastāv no 2</w:t>
      </w:r>
      <w:r w:rsidR="00F5504A" w:rsidRPr="00196F46">
        <w:rPr>
          <w:sz w:val="24"/>
        </w:rPr>
        <w:t xml:space="preserve"> (</w:t>
      </w:r>
      <w:r w:rsidRPr="00196F46">
        <w:rPr>
          <w:sz w:val="24"/>
        </w:rPr>
        <w:t>diviem</w:t>
      </w:r>
      <w:r w:rsidR="00F5504A" w:rsidRPr="00196F46">
        <w:rPr>
          <w:sz w:val="24"/>
        </w:rPr>
        <w:t>) atsevišķiem sējumiem. Piedāvājuma dokumenti jāsakārto šādā secībā:</w:t>
      </w:r>
    </w:p>
    <w:p w:rsidR="00196F46" w:rsidRPr="00196F46" w:rsidRDefault="00F5504A" w:rsidP="001315E5">
      <w:pPr>
        <w:pStyle w:val="BodyTextIndent3"/>
        <w:widowControl w:val="0"/>
        <w:numPr>
          <w:ilvl w:val="2"/>
          <w:numId w:val="8"/>
        </w:numPr>
        <w:tabs>
          <w:tab w:val="clear" w:pos="720"/>
          <w:tab w:val="num" w:pos="1418"/>
        </w:tabs>
        <w:spacing w:before="120" w:line="240" w:lineRule="auto"/>
        <w:ind w:left="1418" w:right="-79" w:hanging="709"/>
        <w:rPr>
          <w:color w:val="auto"/>
          <w:sz w:val="24"/>
        </w:rPr>
      </w:pPr>
      <w:r w:rsidRPr="00196F46">
        <w:rPr>
          <w:sz w:val="24"/>
        </w:rPr>
        <w:t>Kvalifikācijas dokumenti, kuriem tiek pievienota pieteikuma vēstule;</w:t>
      </w:r>
    </w:p>
    <w:p w:rsidR="00F5504A" w:rsidRPr="00196F46" w:rsidRDefault="00F5504A" w:rsidP="001315E5">
      <w:pPr>
        <w:pStyle w:val="BodyTextIndent3"/>
        <w:widowControl w:val="0"/>
        <w:numPr>
          <w:ilvl w:val="2"/>
          <w:numId w:val="8"/>
        </w:numPr>
        <w:tabs>
          <w:tab w:val="clear" w:pos="720"/>
          <w:tab w:val="num" w:pos="1418"/>
        </w:tabs>
        <w:spacing w:before="120" w:line="240" w:lineRule="auto"/>
        <w:ind w:left="1418" w:right="-79" w:hanging="709"/>
        <w:rPr>
          <w:color w:val="auto"/>
          <w:sz w:val="24"/>
        </w:rPr>
      </w:pPr>
      <w:r w:rsidRPr="00196F46">
        <w:rPr>
          <w:sz w:val="24"/>
        </w:rPr>
        <w:t xml:space="preserve">Tehniskais </w:t>
      </w:r>
      <w:r w:rsidR="00196F46" w:rsidRPr="00196F46">
        <w:rPr>
          <w:sz w:val="24"/>
        </w:rPr>
        <w:t>un finanšu piedāvājums.</w:t>
      </w:r>
    </w:p>
    <w:p w:rsidR="00F5504A" w:rsidRDefault="00F5504A" w:rsidP="00196F46">
      <w:pPr>
        <w:numPr>
          <w:ilvl w:val="1"/>
          <w:numId w:val="8"/>
        </w:numPr>
        <w:spacing w:before="120"/>
        <w:ind w:right="-81"/>
        <w:jc w:val="both"/>
        <w:rPr>
          <w:lang w:val="lv-LV"/>
        </w:rPr>
      </w:pPr>
      <w:r w:rsidRPr="00196F46">
        <w:rPr>
          <w:lang w:val="lv-LV"/>
        </w:rPr>
        <w:t>Piedāvājuma katrs sējums jāiesniedz uz sanumurētām lapām, caurauklots, ar uzlīmi, uz uzlīmes jābūt norādītam lapu skaitam, uzlīmei jābūt apzīmogotai un Pretendenta</w:t>
      </w:r>
      <w:r w:rsidRPr="00F56494">
        <w:rPr>
          <w:lang w:val="lv-LV"/>
        </w:rPr>
        <w:t xml:space="preserve"> amatpersonas ar paraksta tiesībām vai Pretendenta pilnvarotas personas parakstītai. Ja uz piedāvājuma lapām tiek izdarīti labojumi, tie jāparaksta iepriekš minētajai personai.</w:t>
      </w:r>
    </w:p>
    <w:p w:rsidR="00F5504A" w:rsidRPr="00A4768B" w:rsidRDefault="00F5504A" w:rsidP="00F5504A">
      <w:pPr>
        <w:numPr>
          <w:ilvl w:val="1"/>
          <w:numId w:val="8"/>
        </w:numPr>
        <w:spacing w:after="120"/>
        <w:ind w:right="-81"/>
        <w:jc w:val="both"/>
        <w:rPr>
          <w:lang w:val="lv-LV"/>
        </w:rPr>
      </w:pPr>
      <w:r w:rsidRPr="00A4768B">
        <w:rPr>
          <w:lang w:val="lv-LV"/>
        </w:rPr>
        <w:t xml:space="preserve">Pretendentam jāiesniedz kvalifikācijas dokumentu </w:t>
      </w:r>
      <w:r w:rsidRPr="00196F46">
        <w:t xml:space="preserve">viens piedāvājuma oriģināls, viena kopija papīra formātā katra savā iesējumā un viena kopija elektroniski ārējā datu nesējā PDF formātā, un tehniskā un finanšu piedāvājuma viens oriģināls, divas kopijas papīra formātā katrs savā iesējumā un viena kopija elektroniski ārējā datu nesējā PDF formātā, tabulas XLS formātā. </w:t>
      </w:r>
      <w:r w:rsidRPr="00A4768B">
        <w:rPr>
          <w:lang w:val="lv-LV"/>
        </w:rPr>
        <w:t xml:space="preserve">Uz oriģināla iesējuma pirmās lapas jābūt norādei „Oriģināls”, uz kopijas – „Kopija”. Jebkura veida neskaidrību gadījumā noteicošais ir eksemplārs ar uzrakstu „Oriģināls“. </w:t>
      </w:r>
      <w:bookmarkStart w:id="1" w:name="_Ref138126712"/>
    </w:p>
    <w:p w:rsidR="00F5504A" w:rsidRPr="00A4768B" w:rsidRDefault="00F5504A" w:rsidP="00F5504A">
      <w:pPr>
        <w:numPr>
          <w:ilvl w:val="1"/>
          <w:numId w:val="8"/>
        </w:numPr>
        <w:spacing w:after="120"/>
        <w:ind w:right="-81"/>
        <w:jc w:val="both"/>
        <w:rPr>
          <w:lang w:val="lv-LV"/>
        </w:rPr>
      </w:pPr>
      <w:r w:rsidRPr="00A4768B">
        <w:rPr>
          <w:lang w:val="lv-LV"/>
        </w:rPr>
        <w:lastRenderedPageBreak/>
        <w:t>Piedāvājuma oriģināls un apliecinājumi jāparaksta Pretendenta pārstāvim ar paraksta tiesībām vai tā pilnvarotai personai. Ja Pretendents ir piegādātāju apvienība, pie</w:t>
      </w:r>
      <w:r>
        <w:rPr>
          <w:lang w:val="lv-LV"/>
        </w:rPr>
        <w:t>dāvājuma</w:t>
      </w:r>
      <w:r w:rsidRPr="00A4768B">
        <w:rPr>
          <w:lang w:val="lv-LV"/>
        </w:rPr>
        <w:t xml:space="preserve"> oriģināls un apliecinājumi jāparaksta katras personas, kas iekļauta piegādātāju apvienībā, pārstāvim ar paraksta tiesībām vai tā pilnvarotai personai.</w:t>
      </w:r>
      <w:bookmarkEnd w:id="1"/>
    </w:p>
    <w:p w:rsidR="00F5504A" w:rsidRPr="009A71B9" w:rsidRDefault="00F5504A" w:rsidP="00F5504A">
      <w:pPr>
        <w:numPr>
          <w:ilvl w:val="1"/>
          <w:numId w:val="8"/>
        </w:numPr>
        <w:spacing w:after="120"/>
        <w:ind w:right="-81"/>
        <w:jc w:val="both"/>
      </w:pPr>
      <w:r w:rsidRPr="00F56494">
        <w:rPr>
          <w:lang w:val="lv-LV"/>
        </w:rPr>
        <w:t>Piedāvājuma kopijas un oriģinālu jāiesaiņo kopā. Uz kopējā iesaiņojuma jānorāda:</w:t>
      </w:r>
    </w:p>
    <w:p w:rsidR="00F5504A" w:rsidRPr="00D43764" w:rsidRDefault="00F5504A" w:rsidP="00F5504A">
      <w:pPr>
        <w:pStyle w:val="BodyText"/>
        <w:numPr>
          <w:ilvl w:val="2"/>
          <w:numId w:val="8"/>
        </w:numPr>
        <w:tabs>
          <w:tab w:val="left" w:pos="1440"/>
        </w:tabs>
        <w:spacing w:after="120"/>
        <w:ind w:right="-81" w:firstLine="0"/>
        <w:rPr>
          <w:b/>
          <w:sz w:val="24"/>
          <w:szCs w:val="24"/>
        </w:rPr>
      </w:pPr>
      <w:r w:rsidRPr="00F56494">
        <w:rPr>
          <w:sz w:val="24"/>
          <w:szCs w:val="24"/>
        </w:rPr>
        <w:t xml:space="preserve">Atklātam konkursam </w:t>
      </w:r>
      <w:r w:rsidRPr="00D43764">
        <w:rPr>
          <w:b/>
          <w:sz w:val="24"/>
          <w:szCs w:val="24"/>
        </w:rPr>
        <w:t>„</w:t>
      </w:r>
      <w:r w:rsidRPr="00D43764">
        <w:rPr>
          <w:sz w:val="24"/>
          <w:szCs w:val="24"/>
        </w:rPr>
        <w:t>Aviācijas glābšanas un ugunsdzēšanas specializēt</w:t>
      </w:r>
      <w:r>
        <w:rPr>
          <w:sz w:val="24"/>
          <w:szCs w:val="24"/>
        </w:rPr>
        <w:t>o</w:t>
      </w:r>
      <w:r w:rsidRPr="00D43764">
        <w:rPr>
          <w:sz w:val="24"/>
          <w:szCs w:val="24"/>
        </w:rPr>
        <w:t xml:space="preserve"> automašīn</w:t>
      </w:r>
      <w:r>
        <w:rPr>
          <w:sz w:val="24"/>
          <w:szCs w:val="24"/>
        </w:rPr>
        <w:t>u iegāde” (Identifikācijas Nr.</w:t>
      </w:r>
      <w:r w:rsidR="00196F46">
        <w:rPr>
          <w:sz w:val="24"/>
          <w:szCs w:val="24"/>
        </w:rPr>
        <w:t>AL 2015/1/KF</w:t>
      </w:r>
      <w:r w:rsidRPr="00D43764">
        <w:rPr>
          <w:sz w:val="24"/>
          <w:szCs w:val="24"/>
        </w:rPr>
        <w:t>)</w:t>
      </w:r>
      <w:r w:rsidRPr="00C21CF9">
        <w:rPr>
          <w:sz w:val="24"/>
          <w:szCs w:val="24"/>
        </w:rPr>
        <w:t>;</w:t>
      </w:r>
    </w:p>
    <w:p w:rsidR="00F5504A" w:rsidRPr="004E753C" w:rsidRDefault="00F5504A" w:rsidP="00F5504A">
      <w:pPr>
        <w:numPr>
          <w:ilvl w:val="2"/>
          <w:numId w:val="8"/>
        </w:numPr>
        <w:tabs>
          <w:tab w:val="left" w:pos="1440"/>
        </w:tabs>
        <w:spacing w:after="120"/>
        <w:ind w:right="-81" w:firstLine="0"/>
        <w:jc w:val="both"/>
        <w:rPr>
          <w:kern w:val="56"/>
          <w:lang w:val="lv-LV"/>
        </w:rPr>
      </w:pPr>
      <w:r>
        <w:rPr>
          <w:kern w:val="56"/>
          <w:lang w:val="lv-LV"/>
        </w:rPr>
        <w:t>„Neatvērt līdz</w:t>
      </w:r>
      <w:r w:rsidR="00196F46">
        <w:rPr>
          <w:kern w:val="56"/>
          <w:lang w:val="lv-LV"/>
        </w:rPr>
        <w:t xml:space="preserve"> 2015.gada 18.martam plkst.11:00</w:t>
      </w:r>
      <w:r w:rsidRPr="004E753C">
        <w:rPr>
          <w:kern w:val="56"/>
          <w:lang w:val="lv-LV"/>
        </w:rPr>
        <w:t>”</w:t>
      </w:r>
      <w:r>
        <w:rPr>
          <w:kern w:val="56"/>
          <w:lang w:val="lv-LV"/>
        </w:rPr>
        <w:t>;</w:t>
      </w:r>
    </w:p>
    <w:p w:rsidR="00F5504A" w:rsidRDefault="00F5504A" w:rsidP="00F5504A">
      <w:pPr>
        <w:numPr>
          <w:ilvl w:val="2"/>
          <w:numId w:val="8"/>
        </w:numPr>
        <w:tabs>
          <w:tab w:val="left" w:pos="1440"/>
        </w:tabs>
        <w:spacing w:after="120"/>
        <w:ind w:right="-81" w:firstLine="0"/>
        <w:jc w:val="both"/>
        <w:rPr>
          <w:lang w:val="lv-LV"/>
        </w:rPr>
      </w:pPr>
      <w:r w:rsidRPr="00F56494">
        <w:rPr>
          <w:lang w:val="lv-LV"/>
        </w:rPr>
        <w:t>Pretendenta nosaukums un juridiskā adrese.</w:t>
      </w:r>
    </w:p>
    <w:p w:rsidR="00F5504A" w:rsidRPr="009A71B9" w:rsidRDefault="00F5504A" w:rsidP="00F5504A">
      <w:pPr>
        <w:numPr>
          <w:ilvl w:val="0"/>
          <w:numId w:val="10"/>
        </w:numPr>
        <w:shd w:val="clear" w:color="auto" w:fill="FFFFFF"/>
        <w:spacing w:before="120"/>
        <w:jc w:val="both"/>
        <w:rPr>
          <w:rFonts w:ascii="Times New Roman Bold" w:hAnsi="Times New Roman Bold"/>
          <w:b/>
          <w:caps/>
          <w:color w:val="000000"/>
          <w:spacing w:val="1"/>
          <w:lang w:val="lv-LV"/>
        </w:rPr>
      </w:pPr>
      <w:r w:rsidRPr="009A71B9">
        <w:rPr>
          <w:rFonts w:ascii="Times New Roman Bold" w:hAnsi="Times New Roman Bold"/>
          <w:b/>
          <w:caps/>
          <w:color w:val="000000"/>
          <w:spacing w:val="1"/>
          <w:lang w:val="lv-LV"/>
        </w:rPr>
        <w:t>Pretendentu kvalifikācija</w:t>
      </w:r>
    </w:p>
    <w:p w:rsidR="00F5504A" w:rsidRPr="00F56494" w:rsidRDefault="00F5504A" w:rsidP="00F5504A">
      <w:pPr>
        <w:numPr>
          <w:ilvl w:val="1"/>
          <w:numId w:val="4"/>
        </w:numPr>
        <w:spacing w:before="240"/>
        <w:jc w:val="both"/>
        <w:rPr>
          <w:lang w:val="lv-LV"/>
        </w:rPr>
      </w:pPr>
      <w:r w:rsidRPr="00F56494">
        <w:rPr>
          <w:lang w:val="lv-LV"/>
        </w:rPr>
        <w:t xml:space="preserve">Pretendentu kvalifikācijas kritēriji ir obligāti visiem Pretendentiem, kas vēlas iegūt tiesības izpildīt pasūtījumu un slēgt iepirkuma līgumu. </w:t>
      </w:r>
    </w:p>
    <w:p w:rsidR="00F5504A" w:rsidRDefault="00F5504A" w:rsidP="00F5504A">
      <w:pPr>
        <w:numPr>
          <w:ilvl w:val="1"/>
          <w:numId w:val="4"/>
        </w:numPr>
        <w:spacing w:before="120"/>
        <w:jc w:val="both"/>
        <w:rPr>
          <w:lang w:val="lv-LV"/>
        </w:rPr>
      </w:pPr>
      <w:r w:rsidRPr="00F56494">
        <w:rPr>
          <w:bCs/>
          <w:lang w:val="lv-LV"/>
        </w:rPr>
        <w:t>Pretendentam jāatbilst</w:t>
      </w:r>
      <w:r w:rsidRPr="00F56494">
        <w:rPr>
          <w:lang w:val="lv-LV"/>
        </w:rPr>
        <w:t xml:space="preserve"> šādiem pretendentu kvalifikācijas kritērijiem: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3720"/>
        <w:gridCol w:w="4306"/>
      </w:tblGrid>
      <w:tr w:rsidR="00F5504A" w:rsidRPr="008B42B3" w:rsidTr="00ED1DDD">
        <w:tc>
          <w:tcPr>
            <w:tcW w:w="821" w:type="dxa"/>
          </w:tcPr>
          <w:p w:rsidR="00F5504A" w:rsidRPr="00E97D64" w:rsidRDefault="00F5504A" w:rsidP="00ED1DDD">
            <w:pPr>
              <w:spacing w:before="120" w:after="120"/>
              <w:jc w:val="both"/>
              <w:rPr>
                <w:rFonts w:ascii="Times New Roman Bold" w:hAnsi="Times New Roman Bold"/>
                <w:smallCaps/>
                <w:lang w:val="lv-LV"/>
              </w:rPr>
            </w:pPr>
          </w:p>
        </w:tc>
        <w:tc>
          <w:tcPr>
            <w:tcW w:w="3720" w:type="dxa"/>
          </w:tcPr>
          <w:p w:rsidR="00F5504A" w:rsidRPr="00E97D64" w:rsidRDefault="00F5504A" w:rsidP="00ED1DDD">
            <w:pPr>
              <w:spacing w:before="120" w:after="120"/>
              <w:jc w:val="center"/>
              <w:rPr>
                <w:rFonts w:ascii="Times New Roman Bold" w:hAnsi="Times New Roman Bold"/>
                <w:smallCaps/>
              </w:rPr>
            </w:pPr>
            <w:r w:rsidRPr="00E97D64">
              <w:rPr>
                <w:rFonts w:ascii="Times New Roman Bold" w:hAnsi="Times New Roman Bold"/>
                <w:b/>
                <w:smallCaps/>
                <w:lang w:val="lv-LV"/>
              </w:rPr>
              <w:t>Kvalifikācijas prasības P</w:t>
            </w:r>
            <w:r w:rsidRPr="00E97D64">
              <w:rPr>
                <w:rFonts w:ascii="Times New Roman Bold" w:hAnsi="Times New Roman Bold"/>
                <w:b/>
                <w:smallCaps/>
              </w:rPr>
              <w:t>retendentiem</w:t>
            </w:r>
          </w:p>
        </w:tc>
        <w:tc>
          <w:tcPr>
            <w:tcW w:w="4306" w:type="dxa"/>
          </w:tcPr>
          <w:p w:rsidR="00F5504A" w:rsidRPr="00E97D64" w:rsidRDefault="00F5504A" w:rsidP="00ED1DDD">
            <w:pPr>
              <w:spacing w:before="120" w:after="120"/>
              <w:jc w:val="center"/>
              <w:rPr>
                <w:rFonts w:ascii="Times New Roman Bold" w:hAnsi="Times New Roman Bold"/>
                <w:smallCaps/>
              </w:rPr>
            </w:pPr>
            <w:r w:rsidRPr="00E97D64">
              <w:rPr>
                <w:rFonts w:ascii="Times New Roman Bold" w:hAnsi="Times New Roman Bold"/>
                <w:smallCaps/>
              </w:rPr>
              <w:t>Iesniedzamie dokumenti</w:t>
            </w:r>
          </w:p>
        </w:tc>
      </w:tr>
      <w:tr w:rsidR="00F5504A" w:rsidRPr="003E266C" w:rsidTr="00ED1DDD">
        <w:tc>
          <w:tcPr>
            <w:tcW w:w="821" w:type="dxa"/>
          </w:tcPr>
          <w:p w:rsidR="00F5504A" w:rsidRPr="00E97D64" w:rsidRDefault="00F5504A" w:rsidP="00ED1DDD">
            <w:pPr>
              <w:spacing w:before="120" w:after="120"/>
              <w:jc w:val="both"/>
            </w:pPr>
            <w:r w:rsidRPr="00E97D64">
              <w:rPr>
                <w:sz w:val="22"/>
                <w:szCs w:val="22"/>
              </w:rPr>
              <w:t>5.2.1.</w:t>
            </w:r>
          </w:p>
        </w:tc>
        <w:tc>
          <w:tcPr>
            <w:tcW w:w="3720" w:type="dxa"/>
          </w:tcPr>
          <w:p w:rsidR="00F5504A" w:rsidRPr="00E97D64" w:rsidRDefault="00F5504A" w:rsidP="00ED1DDD">
            <w:pPr>
              <w:spacing w:before="120" w:after="120"/>
              <w:jc w:val="both"/>
              <w:rPr>
                <w:lang w:val="lv-LV"/>
              </w:rPr>
            </w:pPr>
            <w:r w:rsidRPr="00E97D64">
              <w:rPr>
                <w:sz w:val="22"/>
                <w:szCs w:val="22"/>
                <w:lang w:val="lv-LV"/>
              </w:rPr>
              <w:t>Pretendents ir reģistrēts normatīvajos aktos noteiktajos gadījumos un kārtībā;</w:t>
            </w:r>
          </w:p>
        </w:tc>
        <w:tc>
          <w:tcPr>
            <w:tcW w:w="4306" w:type="dxa"/>
          </w:tcPr>
          <w:p w:rsidR="00F5504A" w:rsidRDefault="00F5504A" w:rsidP="00ED1DDD">
            <w:pPr>
              <w:widowControl w:val="0"/>
              <w:jc w:val="both"/>
              <w:rPr>
                <w:lang w:val="lv-LV"/>
              </w:rPr>
            </w:pPr>
            <w:r w:rsidRPr="003C20C6">
              <w:rPr>
                <w:sz w:val="22"/>
                <w:szCs w:val="22"/>
                <w:lang w:val="lv-LV"/>
              </w:rPr>
              <w:t>Pasūtītājs pārliecināsies Latvijas Republikas Uzņēmumu reģistra mājas lapā (</w:t>
            </w:r>
            <w:hyperlink r:id="rId17" w:history="1">
              <w:r w:rsidRPr="003C20C6">
                <w:rPr>
                  <w:rStyle w:val="Hyperlink"/>
                  <w:sz w:val="22"/>
                  <w:szCs w:val="22"/>
                  <w:lang w:val="lv-LV"/>
                </w:rPr>
                <w:t>www.ur.gov.lv</w:t>
              </w:r>
            </w:hyperlink>
            <w:r w:rsidRPr="003C20C6">
              <w:rPr>
                <w:sz w:val="22"/>
                <w:szCs w:val="22"/>
                <w:lang w:val="lv-LV"/>
              </w:rPr>
              <w:t xml:space="preserve">) par to, ka Pretendents ir reģistrēts normatīvajos aktos noteiktajos gadījumos un noteiktajā kārtībā. </w:t>
            </w:r>
          </w:p>
          <w:p w:rsidR="00F5504A" w:rsidRPr="00E97D64" w:rsidRDefault="00F5504A" w:rsidP="00ED1DDD">
            <w:pPr>
              <w:widowControl w:val="0"/>
              <w:jc w:val="both"/>
              <w:rPr>
                <w:lang w:val="lv-LV"/>
              </w:rPr>
            </w:pPr>
            <w:r w:rsidRPr="003C20C6">
              <w:rPr>
                <w:sz w:val="22"/>
                <w:szCs w:val="22"/>
                <w:lang w:val="lv-LV"/>
              </w:rPr>
              <w:t>Ārvalstu Pretendentiem jāiesniedz kompetentas attiecīgās valsts institūcijas izsniegts dokuments, kas apliecina, ka Pretendentam ir juridiskā rīcībspēja un tiesībspēja slēgt iepirkuma līgumu;</w:t>
            </w:r>
          </w:p>
        </w:tc>
      </w:tr>
      <w:tr w:rsidR="00F5504A" w:rsidRPr="003E266C" w:rsidTr="00ED1DDD">
        <w:tc>
          <w:tcPr>
            <w:tcW w:w="821" w:type="dxa"/>
          </w:tcPr>
          <w:p w:rsidR="00F5504A" w:rsidRPr="00E97D64" w:rsidRDefault="00F5504A" w:rsidP="00ED1DDD">
            <w:pPr>
              <w:spacing w:before="120" w:after="120"/>
              <w:jc w:val="both"/>
            </w:pPr>
            <w:r w:rsidRPr="00E97D64">
              <w:rPr>
                <w:sz w:val="22"/>
                <w:szCs w:val="22"/>
              </w:rPr>
              <w:t>5.2.2.</w:t>
            </w:r>
          </w:p>
        </w:tc>
        <w:tc>
          <w:tcPr>
            <w:tcW w:w="3720" w:type="dxa"/>
          </w:tcPr>
          <w:p w:rsidR="00F5504A" w:rsidRPr="007D5210" w:rsidRDefault="00F5504A" w:rsidP="00ED1DDD">
            <w:pPr>
              <w:pStyle w:val="NormalJustified"/>
              <w:ind w:hanging="24"/>
            </w:pPr>
            <w:r w:rsidRPr="007D5210">
              <w:rPr>
                <w:sz w:val="22"/>
                <w:szCs w:val="22"/>
              </w:rPr>
              <w:t>Pretendentam nav pasludināts maksātnespējas process, tā saimnieciskā darbība nav apturēta vai pārtraukta, kā arī nav uzsākta tiesvedība par pretendenta bankrotu vai netiek konstatēts, ka līdz paredzamajam līguma izpildes beigu termiņam pretendents būs likvidēts;</w:t>
            </w:r>
          </w:p>
          <w:p w:rsidR="00F5504A" w:rsidRPr="007D5210" w:rsidRDefault="00F5504A" w:rsidP="00ED1DDD">
            <w:pPr>
              <w:pStyle w:val="Text1"/>
              <w:spacing w:before="120" w:after="120" w:line="240" w:lineRule="auto"/>
              <w:ind w:left="0"/>
              <w:rPr>
                <w:szCs w:val="22"/>
                <w:lang w:val="lv-LV"/>
              </w:rPr>
            </w:pPr>
          </w:p>
        </w:tc>
        <w:tc>
          <w:tcPr>
            <w:tcW w:w="4306" w:type="dxa"/>
          </w:tcPr>
          <w:p w:rsidR="00F5504A" w:rsidRPr="007D5210" w:rsidRDefault="00F5504A" w:rsidP="00ED1DDD">
            <w:pPr>
              <w:pStyle w:val="NormalJustified"/>
              <w:ind w:left="45"/>
            </w:pPr>
            <w:r w:rsidRPr="007D5210">
              <w:rPr>
                <w:sz w:val="22"/>
                <w:szCs w:val="22"/>
              </w:rPr>
              <w:t xml:space="preserve">Latvijas Republikas Uzņēmumu reģistra izziņa vai citas valsts kompetentas iestādes izdota izziņa </w:t>
            </w:r>
            <w:r w:rsidRPr="007D5210">
              <w:rPr>
                <w:i/>
                <w:sz w:val="22"/>
                <w:szCs w:val="22"/>
              </w:rPr>
              <w:t>(</w:t>
            </w:r>
            <w:r w:rsidRPr="007D5210">
              <w:rPr>
                <w:i/>
                <w:iCs/>
                <w:sz w:val="22"/>
                <w:szCs w:val="22"/>
              </w:rPr>
              <w:t>oriģināls vai Pretendenta amatpersonas ar paraksta tiesībām vai Pretendenta pilnvarotās personas apliecināta kopija</w:t>
            </w:r>
            <w:r w:rsidRPr="007D5210">
              <w:rPr>
                <w:sz w:val="22"/>
                <w:szCs w:val="22"/>
              </w:rPr>
              <w:t>), kas izdota ne agrāk kā 3 (trīs) mēnešus pirms iesniegšanas dienas un, kas apliecina, ka komersantam nav pasludināts maksātnespējas process, tā saimnieciskā darbība nav apturēta vai pārtraukta, kā arī nav uzsākta tiesvedība par Pretendenta bankrotu vai konstatēts, ka līdz paredzamajam līguma izpildes beigu termiņam Pretendents būs likvidēts;</w:t>
            </w:r>
          </w:p>
        </w:tc>
      </w:tr>
      <w:tr w:rsidR="00F5504A" w:rsidRPr="001C3394" w:rsidTr="00ED1DDD">
        <w:tc>
          <w:tcPr>
            <w:tcW w:w="821" w:type="dxa"/>
          </w:tcPr>
          <w:p w:rsidR="00F5504A" w:rsidRPr="00E97D64" w:rsidRDefault="00F5504A" w:rsidP="00ED1DDD">
            <w:pPr>
              <w:spacing w:before="120" w:after="120"/>
              <w:jc w:val="both"/>
            </w:pPr>
            <w:r w:rsidRPr="00E97D64">
              <w:rPr>
                <w:sz w:val="22"/>
                <w:szCs w:val="22"/>
              </w:rPr>
              <w:t>5.2.3.</w:t>
            </w:r>
          </w:p>
        </w:tc>
        <w:tc>
          <w:tcPr>
            <w:tcW w:w="3720" w:type="dxa"/>
          </w:tcPr>
          <w:p w:rsidR="00F5504A" w:rsidRPr="00E97D64" w:rsidRDefault="00F5504A" w:rsidP="00ED1DDD">
            <w:pPr>
              <w:pStyle w:val="Text1"/>
              <w:spacing w:before="120" w:after="120" w:line="240" w:lineRule="auto"/>
              <w:ind w:left="0"/>
              <w:rPr>
                <w:rFonts w:ascii="Times New Roman" w:hAnsi="Times New Roman"/>
                <w:szCs w:val="22"/>
                <w:lang w:val="lv-LV"/>
              </w:rPr>
            </w:pPr>
            <w:r w:rsidRPr="00E97D64">
              <w:rPr>
                <w:rFonts w:ascii="Times New Roman" w:hAnsi="Times New Roman"/>
                <w:sz w:val="22"/>
                <w:szCs w:val="22"/>
                <w:lang w:val="lv-LV"/>
              </w:rPr>
              <w:t>Pretendenta amatpersonai, kas parakstījusi piedāvājuma dokumentus, ir paraksta (pārstāvības) tiesības;</w:t>
            </w:r>
          </w:p>
          <w:p w:rsidR="00F5504A" w:rsidRPr="00E97D64" w:rsidRDefault="00F5504A" w:rsidP="00ED1DDD">
            <w:pPr>
              <w:widowControl w:val="0"/>
              <w:spacing w:before="120" w:after="120"/>
              <w:jc w:val="both"/>
              <w:rPr>
                <w:lang w:val="lv-LV"/>
              </w:rPr>
            </w:pPr>
          </w:p>
        </w:tc>
        <w:tc>
          <w:tcPr>
            <w:tcW w:w="4306" w:type="dxa"/>
          </w:tcPr>
          <w:p w:rsidR="00F5504A" w:rsidRPr="00E97D64" w:rsidRDefault="00F5504A" w:rsidP="00ED1DDD">
            <w:pPr>
              <w:pStyle w:val="StyleStyle1Justified"/>
              <w:numPr>
                <w:ilvl w:val="0"/>
                <w:numId w:val="0"/>
              </w:numPr>
              <w:spacing w:before="120" w:after="120"/>
              <w:rPr>
                <w:szCs w:val="22"/>
              </w:rPr>
            </w:pPr>
            <w:r w:rsidRPr="00E97D64">
              <w:rPr>
                <w:sz w:val="22"/>
                <w:szCs w:val="22"/>
              </w:rPr>
              <w:t xml:space="preserve">Spēkā esoša Latvijas Republikas Uzņēmumu reģistra izziņa </w:t>
            </w:r>
            <w:r w:rsidRPr="00E97D64">
              <w:rPr>
                <w:i/>
                <w:sz w:val="22"/>
                <w:szCs w:val="22"/>
              </w:rPr>
              <w:t xml:space="preserve">(oriģināls vai </w:t>
            </w:r>
            <w:r w:rsidRPr="00E97D64">
              <w:rPr>
                <w:bCs/>
                <w:i/>
                <w:sz w:val="22"/>
                <w:szCs w:val="22"/>
              </w:rPr>
              <w:t>Pretendenta amatpersonas ar paraksta tiesībām vai Pretendenta pilnvarotās personas apliecināta kopija</w:t>
            </w:r>
            <w:r w:rsidRPr="00E97D64">
              <w:rPr>
                <w:sz w:val="22"/>
                <w:szCs w:val="22"/>
              </w:rPr>
              <w:t xml:space="preserve">) par Pretendenta amatpersonām ar paraksta tiesībām, kas ir izdota ne agrāk kā 3 (trīs) mēnešus pirms piedāvājuma iesniegšanas, vai citas valsts kompetentas iestādes, ja attiecīgie valsts normatīvie akti paredz šādu ziņu publisku reģistru, kas apliecina pretendenta paraksta (pārstāvības) </w:t>
            </w:r>
            <w:r w:rsidRPr="00E97D64">
              <w:rPr>
                <w:sz w:val="22"/>
                <w:szCs w:val="22"/>
              </w:rPr>
              <w:lastRenderedPageBreak/>
              <w:t>tiesības</w:t>
            </w:r>
            <w:r w:rsidR="00ED1DDD">
              <w:rPr>
                <w:sz w:val="22"/>
                <w:szCs w:val="22"/>
              </w:rPr>
              <w:t xml:space="preserve">, vai cits dokuments, kas apstiprina </w:t>
            </w:r>
            <w:r w:rsidRPr="00E97D64">
              <w:rPr>
                <w:sz w:val="22"/>
                <w:szCs w:val="22"/>
              </w:rPr>
              <w:t>;</w:t>
            </w:r>
          </w:p>
          <w:p w:rsidR="00F5504A" w:rsidRPr="00E97D64" w:rsidRDefault="00F5504A" w:rsidP="00ED1DDD">
            <w:pPr>
              <w:widowControl w:val="0"/>
              <w:spacing w:before="120" w:after="120"/>
              <w:jc w:val="both"/>
              <w:rPr>
                <w:lang w:val="lv-LV"/>
              </w:rPr>
            </w:pPr>
            <w:r w:rsidRPr="00E97D64">
              <w:rPr>
                <w:sz w:val="22"/>
                <w:szCs w:val="22"/>
                <w:lang w:val="lv-LV"/>
              </w:rPr>
              <w:t>Pretendenta amatpersonas ar paraksta tiesībām izdota pilnvara citai personai parakstīt piedāvājumu un līgumu, ja to parakstīs šī pilnvarotā persona;</w:t>
            </w:r>
          </w:p>
        </w:tc>
      </w:tr>
      <w:tr w:rsidR="00F5504A" w:rsidRPr="003E266C" w:rsidTr="00ED1DDD">
        <w:tc>
          <w:tcPr>
            <w:tcW w:w="821" w:type="dxa"/>
          </w:tcPr>
          <w:p w:rsidR="00F5504A" w:rsidRPr="00E97D64" w:rsidRDefault="00F5504A" w:rsidP="00ED1DDD">
            <w:pPr>
              <w:spacing w:before="120" w:after="120"/>
              <w:jc w:val="both"/>
            </w:pPr>
            <w:r w:rsidRPr="00E97D64">
              <w:rPr>
                <w:sz w:val="22"/>
                <w:szCs w:val="22"/>
              </w:rPr>
              <w:lastRenderedPageBreak/>
              <w:t>5.2.4.</w:t>
            </w:r>
          </w:p>
        </w:tc>
        <w:tc>
          <w:tcPr>
            <w:tcW w:w="3720" w:type="dxa"/>
          </w:tcPr>
          <w:p w:rsidR="00F5504A" w:rsidRPr="007D5210" w:rsidRDefault="00F5504A" w:rsidP="00ED1DDD">
            <w:pPr>
              <w:pStyle w:val="Text1"/>
              <w:spacing w:before="120" w:after="120" w:line="240" w:lineRule="auto"/>
              <w:ind w:left="0"/>
              <w:rPr>
                <w:rFonts w:ascii="Times New Roman" w:hAnsi="Times New Roman"/>
                <w:szCs w:val="22"/>
                <w:lang w:val="lv-LV"/>
              </w:rPr>
            </w:pPr>
            <w:r w:rsidRPr="007D5210">
              <w:rPr>
                <w:rFonts w:ascii="Times New Roman" w:hAnsi="Times New Roman"/>
                <w:sz w:val="22"/>
                <w:szCs w:val="22"/>
                <w:lang w:val="lv-LV"/>
              </w:rPr>
              <w:t>Pretendentam Latvijā un valstī, kurā tas reģistrēts vai kurā atrodas tā pastāvīgā dzīvesvieta (ja tas nav reģistrēts Latvijā vai tā pastāvīgā dzīvesvieta nav Latvijā) nav nodokļu parādi, tajā skaitā valsts sociālās apdrošināšanas obligāto iemaksu parādi, kas kopsummā katrā valstī pārsniedz 150 EUR (simts piecdesmit eiro);</w:t>
            </w:r>
          </w:p>
          <w:p w:rsidR="00F5504A" w:rsidRPr="007D5210" w:rsidRDefault="00F5504A" w:rsidP="00ED1DDD">
            <w:pPr>
              <w:pStyle w:val="NormalJustified"/>
            </w:pPr>
          </w:p>
        </w:tc>
        <w:tc>
          <w:tcPr>
            <w:tcW w:w="4306" w:type="dxa"/>
          </w:tcPr>
          <w:p w:rsidR="00F5504A" w:rsidRPr="007D5210" w:rsidRDefault="00F5504A" w:rsidP="00ED1DDD">
            <w:pPr>
              <w:spacing w:after="120"/>
              <w:ind w:left="72"/>
              <w:jc w:val="both"/>
              <w:rPr>
                <w:lang w:val="lv-LV" w:eastAsia="lv-LV"/>
              </w:rPr>
            </w:pPr>
            <w:r w:rsidRPr="007D5210">
              <w:rPr>
                <w:sz w:val="22"/>
                <w:szCs w:val="22"/>
                <w:lang w:val="lv-LV" w:eastAsia="lv-LV"/>
              </w:rPr>
              <w:t>Pasūtītājs pārliecināsies Latvijas Republikas Valsts ieņēmumu dienesta publiskojamo datu bāzē (</w:t>
            </w:r>
            <w:hyperlink r:id="rId18" w:history="1">
              <w:r w:rsidRPr="007D5210">
                <w:rPr>
                  <w:color w:val="0000FF"/>
                  <w:sz w:val="22"/>
                  <w:szCs w:val="22"/>
                  <w:u w:val="single"/>
                  <w:lang w:val="lv-LV" w:eastAsia="lv-LV"/>
                </w:rPr>
                <w:t>http://www6.vid.gov.lv/VID_PDB/NPAR</w:t>
              </w:r>
            </w:hyperlink>
            <w:r w:rsidRPr="007D5210">
              <w:rPr>
                <w:sz w:val="22"/>
                <w:szCs w:val="22"/>
                <w:lang w:val="lv-LV" w:eastAsia="lv-LV"/>
              </w:rPr>
              <w:t xml:space="preserve">) par to, ka </w:t>
            </w:r>
            <w:r w:rsidRPr="007D5210">
              <w:rPr>
                <w:sz w:val="22"/>
                <w:szCs w:val="22"/>
                <w:lang w:val="lv-LV"/>
              </w:rPr>
              <w:t>Pretendentam</w:t>
            </w:r>
            <w:r w:rsidRPr="007D5210">
              <w:rPr>
                <w:sz w:val="22"/>
                <w:szCs w:val="22"/>
                <w:lang w:val="lv-LV" w:eastAsia="lv-LV"/>
              </w:rPr>
              <w:t xml:space="preserve"> (neatkarīgi no tā, vai tas reģistrēts Latvijā vai Latvijā atrodas tā pastāvīgā dzīvesvieta) Latvijā nav nodokļu parādi, tajā skaitā valsts sociālās apdrošināšanas obligāto iemaksu parādu, kas kopsummā pārsniedz 150,00 EUR (simts piecdesmit eiro). Ja Pasūtītājs pārbaudes brīdī konstatēs nodokļu, tai skaitā valsts sociālās apdrošināšanas obligāto iemaksu parādu, Pasūtītājs </w:t>
            </w:r>
            <w:r w:rsidR="006C0F41">
              <w:rPr>
                <w:sz w:val="22"/>
                <w:szCs w:val="22"/>
                <w:lang w:val="lv-LV" w:eastAsia="lv-LV"/>
              </w:rPr>
              <w:t>rīkosies likumā noteiktajā kārtībā</w:t>
            </w:r>
            <w:r w:rsidRPr="007D5210">
              <w:rPr>
                <w:sz w:val="22"/>
                <w:szCs w:val="22"/>
                <w:lang w:val="lv-LV" w:eastAsia="lv-LV"/>
              </w:rPr>
              <w:t xml:space="preserve">. </w:t>
            </w:r>
          </w:p>
          <w:p w:rsidR="00F5504A" w:rsidRPr="007D5210" w:rsidRDefault="00F5504A" w:rsidP="00ED1DDD">
            <w:pPr>
              <w:spacing w:after="120"/>
              <w:ind w:left="72"/>
              <w:jc w:val="both"/>
              <w:rPr>
                <w:lang w:val="lv-LV"/>
              </w:rPr>
            </w:pPr>
            <w:r w:rsidRPr="007D5210">
              <w:rPr>
                <w:sz w:val="22"/>
                <w:szCs w:val="22"/>
                <w:lang w:val="lv-LV" w:eastAsia="lv-LV"/>
              </w:rPr>
              <w:t xml:space="preserve">Ārvalstī reģistrētam </w:t>
            </w:r>
            <w:r w:rsidRPr="007D5210">
              <w:rPr>
                <w:sz w:val="22"/>
                <w:szCs w:val="22"/>
                <w:lang w:val="lv-LV"/>
              </w:rPr>
              <w:t>Pretendentam</w:t>
            </w:r>
            <w:r w:rsidRPr="007D5210">
              <w:rPr>
                <w:sz w:val="22"/>
                <w:szCs w:val="22"/>
                <w:lang w:val="lv-LV" w:eastAsia="lv-LV"/>
              </w:rPr>
              <w:t xml:space="preserve"> vai</w:t>
            </w:r>
            <w:r w:rsidRPr="007D5210">
              <w:rPr>
                <w:sz w:val="22"/>
                <w:szCs w:val="22"/>
                <w:lang w:val="lv-LV"/>
              </w:rPr>
              <w:t xml:space="preserve"> Pretendentam</w:t>
            </w:r>
            <w:r w:rsidRPr="007D5210">
              <w:rPr>
                <w:sz w:val="22"/>
                <w:szCs w:val="22"/>
                <w:lang w:val="lv-LV" w:eastAsia="lv-LV"/>
              </w:rPr>
              <w:t xml:space="preserve">, kuram ārvalstī atrodas pastāvīgā dzīvesvieta kompetentas ārvalstu institūcijas izdota izziņa </w:t>
            </w:r>
            <w:r w:rsidRPr="007D5210">
              <w:rPr>
                <w:i/>
                <w:iCs/>
                <w:sz w:val="22"/>
                <w:szCs w:val="22"/>
                <w:lang w:val="lv-LV" w:eastAsia="lv-LV"/>
              </w:rPr>
              <w:t>(oriģināls vai Pretendenta amatpersonas ar paraksta tiesībām apliecināta kopija)</w:t>
            </w:r>
            <w:r w:rsidRPr="007D5210">
              <w:rPr>
                <w:sz w:val="22"/>
                <w:szCs w:val="22"/>
                <w:lang w:val="lv-LV" w:eastAsia="lv-LV"/>
              </w:rPr>
              <w:t>, kas apliecina, ka Pretendentam attiecīgajā ārvalstī nav nodokļu parādu, tajā skaitā valsts sociālās apdrošināšanas obligāto iemaksu parādu, kas kopsummā pārsniedz 150.00 EUR.</w:t>
            </w:r>
          </w:p>
        </w:tc>
      </w:tr>
      <w:tr w:rsidR="00F5504A" w:rsidRPr="003E266C" w:rsidTr="00ED1DDD">
        <w:tc>
          <w:tcPr>
            <w:tcW w:w="821" w:type="dxa"/>
          </w:tcPr>
          <w:p w:rsidR="00F5504A" w:rsidRPr="00E97D64" w:rsidRDefault="00F5504A" w:rsidP="00ED1DDD">
            <w:pPr>
              <w:spacing w:before="120" w:after="120"/>
              <w:jc w:val="both"/>
            </w:pPr>
            <w:r w:rsidRPr="00E97D64">
              <w:rPr>
                <w:sz w:val="22"/>
                <w:szCs w:val="22"/>
              </w:rPr>
              <w:t>5.2.5.</w:t>
            </w:r>
          </w:p>
        </w:tc>
        <w:tc>
          <w:tcPr>
            <w:tcW w:w="3720" w:type="dxa"/>
          </w:tcPr>
          <w:p w:rsidR="00F5504A" w:rsidRPr="007D5210" w:rsidRDefault="00F5504A" w:rsidP="00ED1DDD">
            <w:pPr>
              <w:jc w:val="both"/>
              <w:rPr>
                <w:lang w:val="lv-LV"/>
              </w:rPr>
            </w:pPr>
            <w:r w:rsidRPr="007D5210">
              <w:rPr>
                <w:sz w:val="22"/>
                <w:szCs w:val="22"/>
                <w:lang w:val="lv-LV"/>
              </w:rPr>
              <w:t>Pretendents vai persona, kurai ir Pretendenta pārstāvības tiesības vai lēmuma pieņemšanas vai uzraudzības tiesības attiecībā uz šo Pretendentu, ar tādu tiesas spriedumu vai prokurora priekšrakstu par sodu, kas stājies spēkā un kļuvis neapstrīdams, un no dienas, ar kuru tas kļuvis neapstrīdams līdz piedāvājuma iesniegšanas dienai ir pagājuši trīs gadi, nav atzīts par vainīgu koruptīva rakstura noziedzīgos nodarījumos, krāpnieciskās darbībās finanšu jomā, noziedzīgi iegūtu līdzekļu legalizācijā vai līdzdalībā noziedzīgā organizācijā;</w:t>
            </w:r>
          </w:p>
        </w:tc>
        <w:tc>
          <w:tcPr>
            <w:tcW w:w="4306" w:type="dxa"/>
          </w:tcPr>
          <w:p w:rsidR="00F5504A" w:rsidRPr="007D5210" w:rsidRDefault="00F5504A" w:rsidP="00ED1DDD">
            <w:pPr>
              <w:jc w:val="both"/>
              <w:rPr>
                <w:lang w:val="lv-LV"/>
              </w:rPr>
            </w:pPr>
            <w:r w:rsidRPr="007D5210">
              <w:rPr>
                <w:sz w:val="22"/>
                <w:szCs w:val="22"/>
                <w:lang w:val="lv-LV"/>
              </w:rPr>
              <w:t>Pretendenta rakstveida apliecinājums, ka Pretendenta vai persona, kurai ir Pretendenta pārstāvības tiesības vai lēmuma pieņemšanas vai uzraudzības tiesības attiecībā uz šo Pretendenta pēdējo 3 (trīs) gadu laikā no piedāvājuma iesniegšanas dienas ar tiesas spriedumu vai prokurora priekšrakstu par sodu, kas stājies spēkā un kļuvis neapstrīdams, nav atzīts par vainīgu koruptīva rakstura noziedzīgos nodarījumos, krāpnieciskās darbībās finanšu jomā, noziedzīgi iegūtu līdzekļu legalizācijā vai līdzdalībā noziedzīgā organizācijā;</w:t>
            </w:r>
          </w:p>
        </w:tc>
      </w:tr>
      <w:tr w:rsidR="00F5504A" w:rsidRPr="003E266C" w:rsidTr="00ED1DDD">
        <w:trPr>
          <w:trHeight w:val="1367"/>
        </w:trPr>
        <w:tc>
          <w:tcPr>
            <w:tcW w:w="821" w:type="dxa"/>
          </w:tcPr>
          <w:p w:rsidR="00F5504A" w:rsidRPr="00E97D64" w:rsidRDefault="00F5504A" w:rsidP="00ED1DDD">
            <w:pPr>
              <w:spacing w:before="120" w:after="120"/>
              <w:jc w:val="both"/>
              <w:rPr>
                <w:lang w:val="lv-LV"/>
              </w:rPr>
            </w:pPr>
            <w:r w:rsidRPr="00E97D64">
              <w:rPr>
                <w:sz w:val="22"/>
                <w:szCs w:val="22"/>
                <w:lang w:val="lv-LV"/>
              </w:rPr>
              <w:t>5.2.6.</w:t>
            </w:r>
          </w:p>
        </w:tc>
        <w:tc>
          <w:tcPr>
            <w:tcW w:w="3720" w:type="dxa"/>
          </w:tcPr>
          <w:p w:rsidR="00F5504A" w:rsidRPr="007D5210" w:rsidRDefault="00F5504A" w:rsidP="00ED1DDD">
            <w:pPr>
              <w:autoSpaceDE w:val="0"/>
              <w:autoSpaceDN w:val="0"/>
              <w:adjustRightInd w:val="0"/>
              <w:jc w:val="both"/>
              <w:rPr>
                <w:lang w:val="lv-LV"/>
              </w:rPr>
            </w:pPr>
            <w:r w:rsidRPr="007D5210">
              <w:rPr>
                <w:sz w:val="22"/>
                <w:szCs w:val="22"/>
                <w:lang w:val="lv-LV"/>
              </w:rPr>
              <w:t xml:space="preserve">Pretendents ar tādu kompetentas institūcijas lēmumu vai tiesas spriedumu, kas stājies spēkā un kļuvis neapstrīdas, un no dienas, ar kuru tas kļuvis neapstrīdams līdz piedāvājuma iesniegšanas dienai ir pagājuši 12 mēneši, nav atzīts par vainīgu konkurences tiesību pārkāpumā, kas izpaužas kā vertikālā vienošanās, kuras </w:t>
            </w:r>
            <w:r w:rsidRPr="007D5210">
              <w:rPr>
                <w:sz w:val="22"/>
                <w:szCs w:val="22"/>
                <w:lang w:val="lv-LV"/>
              </w:rPr>
              <w:lastRenderedPageBreak/>
              <w:t>mērķis ir ierobežot pircēja iespēju noteikt tālākpārdošanas cenu, vai horizontālā karteļa vienošanās, izņemot gadījumu, kad attiecīgā institūcija, konstatējot konkurences tiesību pārkāpumu, Pretendentu atbrīvojusi no naudas soda;</w:t>
            </w:r>
          </w:p>
        </w:tc>
        <w:tc>
          <w:tcPr>
            <w:tcW w:w="4306" w:type="dxa"/>
          </w:tcPr>
          <w:p w:rsidR="00F5504A" w:rsidRPr="007D5210" w:rsidRDefault="00F5504A" w:rsidP="00ED1DDD">
            <w:pPr>
              <w:autoSpaceDE w:val="0"/>
              <w:autoSpaceDN w:val="0"/>
              <w:adjustRightInd w:val="0"/>
              <w:jc w:val="both"/>
              <w:rPr>
                <w:lang w:val="lv-LV"/>
              </w:rPr>
            </w:pPr>
            <w:r w:rsidRPr="007D5210">
              <w:rPr>
                <w:sz w:val="22"/>
                <w:szCs w:val="22"/>
                <w:lang w:val="lv-LV"/>
              </w:rPr>
              <w:lastRenderedPageBreak/>
              <w:t>Pretendenta rakstveida apliecinājums</w:t>
            </w:r>
            <w:r w:rsidRPr="007D5210">
              <w:rPr>
                <w:i/>
                <w:sz w:val="22"/>
                <w:szCs w:val="22"/>
                <w:lang w:val="lv-LV"/>
              </w:rPr>
              <w:t>,</w:t>
            </w:r>
            <w:r w:rsidRPr="007D5210">
              <w:rPr>
                <w:sz w:val="22"/>
                <w:szCs w:val="22"/>
                <w:lang w:val="lv-LV"/>
              </w:rPr>
              <w:t xml:space="preserve"> ka Pretendents pēdējo 12 (divpadsmit) mēnešu laikā, no piedāvājuma iesniegšanas dienas ar tādu kompetentas institūcijas lēmumu vai tiesas spriedumu, kas stājies spēkā un kļuvis neapstrīdams nav atzīts par vainīgu konkurences tiesību pārkāpumā, kas izpaužas kā vertikālā vienošanās, kuras mērķis ir ierobežot pircēja iespēju noteikt </w:t>
            </w:r>
            <w:r w:rsidRPr="007D5210">
              <w:rPr>
                <w:sz w:val="22"/>
                <w:szCs w:val="22"/>
                <w:lang w:val="lv-LV"/>
              </w:rPr>
              <w:lastRenderedPageBreak/>
              <w:t>tālākpārdošanas cenu, vai horizontālā karteļa vienošanās;</w:t>
            </w:r>
          </w:p>
          <w:p w:rsidR="00F5504A" w:rsidRPr="007D5210" w:rsidRDefault="00F5504A" w:rsidP="00ED1DDD">
            <w:pPr>
              <w:autoSpaceDE w:val="0"/>
              <w:autoSpaceDN w:val="0"/>
              <w:adjustRightInd w:val="0"/>
              <w:jc w:val="both"/>
              <w:rPr>
                <w:lang w:val="lv-LV"/>
              </w:rPr>
            </w:pPr>
          </w:p>
        </w:tc>
      </w:tr>
      <w:tr w:rsidR="00F5504A" w:rsidRPr="003E266C" w:rsidTr="00ED1DDD">
        <w:trPr>
          <w:trHeight w:val="1367"/>
        </w:trPr>
        <w:tc>
          <w:tcPr>
            <w:tcW w:w="821" w:type="dxa"/>
          </w:tcPr>
          <w:p w:rsidR="00F5504A" w:rsidRPr="00E97D64" w:rsidRDefault="00F5504A" w:rsidP="00ED1DDD">
            <w:pPr>
              <w:spacing w:before="120" w:after="120"/>
              <w:jc w:val="both"/>
              <w:rPr>
                <w:lang w:val="lv-LV"/>
              </w:rPr>
            </w:pPr>
            <w:r w:rsidRPr="00E97D64">
              <w:rPr>
                <w:sz w:val="22"/>
                <w:szCs w:val="22"/>
                <w:lang w:val="lv-LV"/>
              </w:rPr>
              <w:lastRenderedPageBreak/>
              <w:t>5.2.7.</w:t>
            </w:r>
          </w:p>
        </w:tc>
        <w:tc>
          <w:tcPr>
            <w:tcW w:w="3720" w:type="dxa"/>
          </w:tcPr>
          <w:p w:rsidR="00F5504A" w:rsidRPr="007D5210" w:rsidRDefault="00F5504A" w:rsidP="00ED1DDD">
            <w:pPr>
              <w:autoSpaceDE w:val="0"/>
              <w:autoSpaceDN w:val="0"/>
              <w:adjustRightInd w:val="0"/>
              <w:jc w:val="both"/>
              <w:rPr>
                <w:lang w:val="lv-LV"/>
              </w:rPr>
            </w:pPr>
            <w:r w:rsidRPr="007D5210">
              <w:rPr>
                <w:sz w:val="22"/>
                <w:szCs w:val="22"/>
                <w:lang w:val="lv-LV"/>
              </w:rPr>
              <w:t>Pretendents ar tādu kompetentas institūcijas lēmumu vai tiesas spriedumu, kas stājies spēkā un kļuvis neapstrīdams, un no dienas, ar kuru tas kļuvis neapstrīdams līdz piedāvājuma iesniegšanas dienai ir pagājuši 18 mēneši,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F5504A" w:rsidRPr="007D5210" w:rsidRDefault="00F5504A" w:rsidP="00ED1DDD">
            <w:pPr>
              <w:autoSpaceDE w:val="0"/>
              <w:autoSpaceDN w:val="0"/>
              <w:adjustRightInd w:val="0"/>
              <w:jc w:val="both"/>
              <w:rPr>
                <w:lang w:val="lv-LV"/>
              </w:rPr>
            </w:pPr>
          </w:p>
        </w:tc>
        <w:tc>
          <w:tcPr>
            <w:tcW w:w="4306" w:type="dxa"/>
          </w:tcPr>
          <w:p w:rsidR="00F5504A" w:rsidRPr="007D5210" w:rsidRDefault="00F5504A" w:rsidP="00ED1DDD">
            <w:pPr>
              <w:autoSpaceDE w:val="0"/>
              <w:autoSpaceDN w:val="0"/>
              <w:adjustRightInd w:val="0"/>
              <w:jc w:val="both"/>
              <w:rPr>
                <w:lang w:val="lv-LV"/>
              </w:rPr>
            </w:pPr>
            <w:r w:rsidRPr="007D5210">
              <w:rPr>
                <w:sz w:val="22"/>
                <w:szCs w:val="22"/>
                <w:lang w:val="lv-LV"/>
              </w:rPr>
              <w:t>Izziņa, (oriģināls vai kopija, kas apliecināta, saskaņā ar LR Ministru kabineta 2010.gada 28.septembra noteikumiem Nr.916 „Dokumentu izstrādāšanas un noformēšanas kārtība”), ko ne agrāk kā 3 (trīs) mēnešus pirms piedāvājuma iesniegšanas izdevusi Valsts darba inspekcija Latvijā un kura apliecina, ka Pretendents pēdējo 18 (astoņpadsmit) mēnešu laikā no piedāvājuma iesniegšanas dienas, Latvijā un ārvalstīs nav sodīts par darba tiesību pārkāpumiem, kas izpaužas kā vienas personas nodarbināšana bez rakstiska darba līguma noslēgšanas, ja tā konstatēta atkārtoti gada laikā, vai divu vai vairāku personu vienlaicīga nodarbināšana bez rakstveida darba līguma noslēgšanas;</w:t>
            </w:r>
          </w:p>
        </w:tc>
      </w:tr>
      <w:tr w:rsidR="00F5504A" w:rsidRPr="003E266C" w:rsidTr="00ED1DDD">
        <w:trPr>
          <w:trHeight w:val="1367"/>
        </w:trPr>
        <w:tc>
          <w:tcPr>
            <w:tcW w:w="821" w:type="dxa"/>
          </w:tcPr>
          <w:p w:rsidR="00F5504A" w:rsidRPr="00E97D64" w:rsidRDefault="00F5504A" w:rsidP="00ED1DDD">
            <w:pPr>
              <w:spacing w:before="120" w:after="120"/>
              <w:jc w:val="both"/>
            </w:pPr>
            <w:r w:rsidRPr="00E97D64">
              <w:rPr>
                <w:sz w:val="22"/>
                <w:szCs w:val="22"/>
              </w:rPr>
              <w:t>5.2.8.</w:t>
            </w:r>
          </w:p>
        </w:tc>
        <w:tc>
          <w:tcPr>
            <w:tcW w:w="3720" w:type="dxa"/>
          </w:tcPr>
          <w:p w:rsidR="00F5504A" w:rsidRPr="000156F7" w:rsidRDefault="00F5504A" w:rsidP="00ED1DDD">
            <w:pPr>
              <w:pStyle w:val="Text1"/>
              <w:widowControl w:val="0"/>
              <w:autoSpaceDE w:val="0"/>
              <w:autoSpaceDN w:val="0"/>
              <w:adjustRightInd w:val="0"/>
              <w:spacing w:before="0" w:after="120"/>
              <w:ind w:left="0"/>
              <w:rPr>
                <w:rFonts w:ascii="Times New Roman" w:hAnsi="Times New Roman"/>
                <w:szCs w:val="22"/>
                <w:lang w:val="lv-LV"/>
              </w:rPr>
            </w:pPr>
            <w:r w:rsidRPr="000156F7">
              <w:rPr>
                <w:rFonts w:ascii="Times New Roman" w:hAnsi="Times New Roman"/>
                <w:sz w:val="22"/>
                <w:szCs w:val="22"/>
                <w:lang w:val="lv-LV"/>
              </w:rPr>
              <w:t>Pretendentam ir jābūt piedāvātā Iepirkuma priekšmeta ražotājam, ražotāja autorizētai pārstāvniecībai vai ražotāja autorizētas pārstāvniecības ar pārpilnvarojuma tiesībām pilnvarotam pārstāvim ar tiesībām izplatīt un piegādāt Iepirkuma priekšmetu.</w:t>
            </w:r>
          </w:p>
          <w:p w:rsidR="00F5504A" w:rsidRPr="000156F7" w:rsidRDefault="00F5504A" w:rsidP="00ED1DDD">
            <w:pPr>
              <w:pStyle w:val="Text1"/>
              <w:widowControl w:val="0"/>
              <w:autoSpaceDE w:val="0"/>
              <w:autoSpaceDN w:val="0"/>
              <w:adjustRightInd w:val="0"/>
              <w:spacing w:after="120"/>
              <w:ind w:left="0"/>
              <w:rPr>
                <w:rFonts w:ascii="Times New Roman" w:hAnsi="Times New Roman"/>
                <w:szCs w:val="22"/>
                <w:lang w:val="lv-LV"/>
              </w:rPr>
            </w:pPr>
            <w:r w:rsidRPr="000156F7">
              <w:rPr>
                <w:rFonts w:ascii="Times New Roman" w:hAnsi="Times New Roman"/>
                <w:sz w:val="22"/>
                <w:szCs w:val="22"/>
                <w:lang w:val="lv-LV"/>
              </w:rPr>
              <w:t>Ja Pretendents ir piegādātāju apvienība, tad vismaz viens no piegādātāju apvienības dalībniekiem ir piedāvātā Iepirkuma priekšmeta ražotājs, ražotāja autorizētās pārstāvniecības vai ražotāja autorizētas pārstāvniecības ar pārpilnvarojuma tiesībām pilnvarots pārstāvis ar tiesībām izplatīt un piegādāt Iepirkuma priekšmetu.</w:t>
            </w:r>
          </w:p>
          <w:p w:rsidR="00F5504A" w:rsidRPr="000156F7" w:rsidRDefault="00F5504A" w:rsidP="00ED1DDD">
            <w:pPr>
              <w:pStyle w:val="Text1"/>
              <w:widowControl w:val="0"/>
              <w:autoSpaceDE w:val="0"/>
              <w:autoSpaceDN w:val="0"/>
              <w:adjustRightInd w:val="0"/>
              <w:spacing w:after="120"/>
              <w:ind w:left="0"/>
              <w:rPr>
                <w:rFonts w:ascii="Times New Roman" w:hAnsi="Times New Roman"/>
                <w:szCs w:val="22"/>
                <w:lang w:val="lv-LV"/>
              </w:rPr>
            </w:pPr>
            <w:r w:rsidRPr="000156F7">
              <w:rPr>
                <w:rFonts w:ascii="Times New Roman" w:hAnsi="Times New Roman"/>
                <w:sz w:val="22"/>
                <w:szCs w:val="22"/>
                <w:lang w:val="lv-LV"/>
              </w:rPr>
              <w:t>Ja Pretendents balstās uz apakšuzņēmēja spējām, lai izpildītu šajā punktā noteiktās prasības, tad vismaz vienam no piesaistītajiem apakšuzņēmējiem ir jābūt piedāvātā Iepirkuma priekšmeta ražotājam, ražotāja autorizētas pārstāvniecības vai ražotāja autorizētas pārstāvniecības ar pārpilnvarojuma tiesībām pilnvarotam pārstāvim ar tiesībām izplatīt un piegādāt Iepirkuma priekšmetu.</w:t>
            </w:r>
          </w:p>
        </w:tc>
        <w:tc>
          <w:tcPr>
            <w:tcW w:w="4306" w:type="dxa"/>
          </w:tcPr>
          <w:p w:rsidR="00F5504A" w:rsidRPr="000156F7" w:rsidRDefault="00F5504A" w:rsidP="00ED1DDD">
            <w:pPr>
              <w:autoSpaceDE w:val="0"/>
              <w:autoSpaceDN w:val="0"/>
              <w:adjustRightInd w:val="0"/>
              <w:jc w:val="both"/>
              <w:rPr>
                <w:lang w:val="lv-LV"/>
              </w:rPr>
            </w:pPr>
            <w:r w:rsidRPr="000156F7">
              <w:rPr>
                <w:sz w:val="22"/>
                <w:szCs w:val="22"/>
                <w:lang w:val="lv-LV"/>
              </w:rPr>
              <w:t>Ražotāja vai ražotāja autorizētas pārstāvniecības ar pārpilnvarojuma tiesībām apliecinājums (oriģināls vai</w:t>
            </w:r>
            <w:r w:rsidRPr="000156F7">
              <w:rPr>
                <w:i/>
                <w:iCs/>
                <w:sz w:val="22"/>
                <w:szCs w:val="22"/>
                <w:lang w:val="lv-LV" w:eastAsia="lv-LV"/>
              </w:rPr>
              <w:t xml:space="preserve"> </w:t>
            </w:r>
            <w:r w:rsidRPr="000156F7">
              <w:rPr>
                <w:i/>
                <w:iCs/>
                <w:sz w:val="22"/>
                <w:szCs w:val="22"/>
                <w:lang w:val="lv-LV"/>
              </w:rPr>
              <w:t>Pretendenta amatpersonas ar paraksta tiesībām apliecināta kopija</w:t>
            </w:r>
            <w:r w:rsidRPr="000156F7">
              <w:rPr>
                <w:sz w:val="22"/>
                <w:szCs w:val="22"/>
                <w:lang w:val="lv-LV"/>
              </w:rPr>
              <w:t>) par Pretendenta tiesībām izplatīt un piegādāt Iepirkuma priekšmetu.</w:t>
            </w:r>
          </w:p>
        </w:tc>
      </w:tr>
      <w:tr w:rsidR="00F5504A" w:rsidRPr="00815411" w:rsidTr="00ED1DDD">
        <w:trPr>
          <w:trHeight w:val="1367"/>
        </w:trPr>
        <w:tc>
          <w:tcPr>
            <w:tcW w:w="821" w:type="dxa"/>
          </w:tcPr>
          <w:p w:rsidR="00F5504A" w:rsidRPr="00C42160" w:rsidRDefault="00F5504A" w:rsidP="00ED1DDD">
            <w:pPr>
              <w:spacing w:before="120" w:after="120"/>
              <w:jc w:val="both"/>
              <w:rPr>
                <w:highlight w:val="yellow"/>
                <w:lang w:val="lv-LV"/>
              </w:rPr>
            </w:pPr>
            <w:r w:rsidRPr="0046360A">
              <w:rPr>
                <w:sz w:val="22"/>
                <w:szCs w:val="22"/>
                <w:lang w:val="lv-LV"/>
              </w:rPr>
              <w:t>5.2.9.</w:t>
            </w:r>
          </w:p>
        </w:tc>
        <w:tc>
          <w:tcPr>
            <w:tcW w:w="3720" w:type="dxa"/>
          </w:tcPr>
          <w:p w:rsidR="00F5504A" w:rsidRPr="00C4725F" w:rsidRDefault="00F5504A" w:rsidP="00ED1DDD">
            <w:pPr>
              <w:widowControl w:val="0"/>
              <w:shd w:val="clear" w:color="auto" w:fill="FFFFFF"/>
              <w:autoSpaceDE w:val="0"/>
              <w:autoSpaceDN w:val="0"/>
              <w:adjustRightInd w:val="0"/>
              <w:ind w:left="14"/>
              <w:jc w:val="both"/>
              <w:rPr>
                <w:bCs/>
                <w:lang w:val="lv-LV"/>
              </w:rPr>
            </w:pPr>
            <w:r w:rsidRPr="00C4725F">
              <w:rPr>
                <w:bCs/>
                <w:sz w:val="22"/>
                <w:szCs w:val="22"/>
                <w:lang w:val="lv-LV"/>
              </w:rPr>
              <w:t xml:space="preserve">Pretendentam </w:t>
            </w:r>
            <w:r>
              <w:rPr>
                <w:bCs/>
                <w:sz w:val="22"/>
                <w:szCs w:val="22"/>
                <w:lang w:val="lv-LV"/>
              </w:rPr>
              <w:t>iepriekšējo</w:t>
            </w:r>
            <w:r w:rsidRPr="00C4725F">
              <w:rPr>
                <w:bCs/>
                <w:sz w:val="22"/>
                <w:szCs w:val="22"/>
                <w:lang w:val="lv-LV"/>
              </w:rPr>
              <w:t xml:space="preserve"> </w:t>
            </w:r>
            <w:r>
              <w:rPr>
                <w:bCs/>
                <w:sz w:val="22"/>
                <w:szCs w:val="22"/>
                <w:lang w:val="lv-LV"/>
              </w:rPr>
              <w:t>3</w:t>
            </w:r>
            <w:r w:rsidRPr="00C4725F">
              <w:rPr>
                <w:bCs/>
                <w:sz w:val="22"/>
                <w:szCs w:val="22"/>
                <w:lang w:val="lv-LV"/>
              </w:rPr>
              <w:t xml:space="preserve"> (</w:t>
            </w:r>
            <w:r>
              <w:rPr>
                <w:bCs/>
                <w:sz w:val="22"/>
                <w:szCs w:val="22"/>
                <w:lang w:val="lv-LV"/>
              </w:rPr>
              <w:t>trīs</w:t>
            </w:r>
            <w:r w:rsidRPr="00C4725F">
              <w:rPr>
                <w:bCs/>
                <w:sz w:val="22"/>
                <w:szCs w:val="22"/>
                <w:lang w:val="lv-LV"/>
              </w:rPr>
              <w:t>) gadu laikā (</w:t>
            </w:r>
            <w:r>
              <w:rPr>
                <w:bCs/>
                <w:sz w:val="22"/>
                <w:szCs w:val="22"/>
                <w:lang w:val="lv-LV"/>
              </w:rPr>
              <w:t xml:space="preserve">2012., </w:t>
            </w:r>
            <w:r w:rsidRPr="00C4725F">
              <w:rPr>
                <w:bCs/>
                <w:sz w:val="22"/>
                <w:szCs w:val="22"/>
                <w:lang w:val="lv-LV"/>
              </w:rPr>
              <w:t>201</w:t>
            </w:r>
            <w:r>
              <w:rPr>
                <w:bCs/>
                <w:sz w:val="22"/>
                <w:szCs w:val="22"/>
                <w:lang w:val="lv-LV"/>
              </w:rPr>
              <w:t>3</w:t>
            </w:r>
            <w:r w:rsidRPr="00C4725F">
              <w:rPr>
                <w:bCs/>
                <w:sz w:val="22"/>
                <w:szCs w:val="22"/>
                <w:lang w:val="lv-LV"/>
              </w:rPr>
              <w:t>., 201</w:t>
            </w:r>
            <w:r>
              <w:rPr>
                <w:bCs/>
                <w:sz w:val="22"/>
                <w:szCs w:val="22"/>
                <w:lang w:val="lv-LV"/>
              </w:rPr>
              <w:t>4</w:t>
            </w:r>
            <w:r w:rsidRPr="00C4725F">
              <w:rPr>
                <w:bCs/>
                <w:sz w:val="22"/>
                <w:szCs w:val="22"/>
                <w:lang w:val="lv-LV"/>
              </w:rPr>
              <w:t>.gads un 201</w:t>
            </w:r>
            <w:r>
              <w:rPr>
                <w:bCs/>
                <w:sz w:val="22"/>
                <w:szCs w:val="22"/>
                <w:lang w:val="lv-LV"/>
              </w:rPr>
              <w:t>5</w:t>
            </w:r>
            <w:r w:rsidRPr="00C4725F">
              <w:rPr>
                <w:bCs/>
                <w:sz w:val="22"/>
                <w:szCs w:val="22"/>
                <w:lang w:val="lv-LV"/>
              </w:rPr>
              <w:t xml:space="preserve">.gads līdz piedāvājumu iesniegšanas termiņam) ir pieredze ne mazāk kā </w:t>
            </w:r>
            <w:r>
              <w:rPr>
                <w:bCs/>
                <w:sz w:val="22"/>
                <w:szCs w:val="22"/>
                <w:lang w:val="lv-LV"/>
              </w:rPr>
              <w:t>2</w:t>
            </w:r>
            <w:r w:rsidRPr="00C4725F">
              <w:rPr>
                <w:bCs/>
                <w:sz w:val="22"/>
                <w:szCs w:val="22"/>
                <w:lang w:val="lv-LV"/>
              </w:rPr>
              <w:t xml:space="preserve"> (</w:t>
            </w:r>
            <w:r>
              <w:rPr>
                <w:bCs/>
                <w:sz w:val="22"/>
                <w:szCs w:val="22"/>
                <w:lang w:val="lv-LV"/>
              </w:rPr>
              <w:t>divu</w:t>
            </w:r>
            <w:r w:rsidRPr="00C4725F">
              <w:rPr>
                <w:bCs/>
                <w:sz w:val="22"/>
                <w:szCs w:val="22"/>
                <w:lang w:val="lv-LV"/>
              </w:rPr>
              <w:t xml:space="preserve">) aviācijas glābšanas </w:t>
            </w:r>
            <w:r w:rsidRPr="00C4725F">
              <w:rPr>
                <w:bCs/>
                <w:sz w:val="22"/>
                <w:szCs w:val="22"/>
                <w:lang w:val="lv-LV"/>
              </w:rPr>
              <w:lastRenderedPageBreak/>
              <w:t>un ugunsdzēšanas specializētu automašīnu veiktās piegādēs lidostām.</w:t>
            </w:r>
          </w:p>
          <w:p w:rsidR="00F5504A" w:rsidRPr="00C4725F" w:rsidRDefault="00F5504A" w:rsidP="00ED1DDD">
            <w:pPr>
              <w:widowControl w:val="0"/>
              <w:shd w:val="clear" w:color="auto" w:fill="FFFFFF"/>
              <w:autoSpaceDE w:val="0"/>
              <w:autoSpaceDN w:val="0"/>
              <w:adjustRightInd w:val="0"/>
              <w:ind w:left="14"/>
              <w:jc w:val="both"/>
              <w:rPr>
                <w:bCs/>
                <w:lang w:val="lv-LV"/>
              </w:rPr>
            </w:pPr>
          </w:p>
          <w:p w:rsidR="00F5504A" w:rsidRPr="00C4725F" w:rsidRDefault="00F5504A" w:rsidP="00ED1DDD">
            <w:pPr>
              <w:widowControl w:val="0"/>
              <w:shd w:val="clear" w:color="auto" w:fill="FFFFFF"/>
              <w:autoSpaceDE w:val="0"/>
              <w:autoSpaceDN w:val="0"/>
              <w:adjustRightInd w:val="0"/>
              <w:ind w:left="14"/>
              <w:jc w:val="both"/>
              <w:rPr>
                <w:bCs/>
                <w:lang w:val="lv-LV"/>
              </w:rPr>
            </w:pPr>
            <w:r w:rsidRPr="00C4725F">
              <w:rPr>
                <w:bCs/>
                <w:sz w:val="22"/>
                <w:szCs w:val="22"/>
                <w:lang w:val="lv-LV"/>
              </w:rPr>
              <w:t xml:space="preserve">Ja pretendents ir piegādātāju apvienība, </w:t>
            </w:r>
          </w:p>
          <w:p w:rsidR="00F5504A" w:rsidRPr="00C4725F" w:rsidRDefault="00F5504A" w:rsidP="00ED1DDD">
            <w:pPr>
              <w:widowControl w:val="0"/>
              <w:shd w:val="clear" w:color="auto" w:fill="FFFFFF"/>
              <w:autoSpaceDE w:val="0"/>
              <w:autoSpaceDN w:val="0"/>
              <w:adjustRightInd w:val="0"/>
              <w:ind w:left="14"/>
              <w:jc w:val="both"/>
              <w:rPr>
                <w:bCs/>
                <w:lang w:val="lv-LV"/>
              </w:rPr>
            </w:pPr>
            <w:r w:rsidRPr="00C4725F">
              <w:rPr>
                <w:bCs/>
                <w:sz w:val="22"/>
                <w:szCs w:val="22"/>
                <w:lang w:val="lv-LV"/>
              </w:rPr>
              <w:t xml:space="preserve">tad visiem </w:t>
            </w:r>
            <w:r w:rsidRPr="00C4725F">
              <w:rPr>
                <w:sz w:val="22"/>
                <w:szCs w:val="22"/>
                <w:lang w:val="lv-LV"/>
              </w:rPr>
              <w:t xml:space="preserve">piegādātāju apvienības dalībniekiem kopā </w:t>
            </w:r>
            <w:r>
              <w:rPr>
                <w:bCs/>
                <w:sz w:val="22"/>
                <w:szCs w:val="22"/>
                <w:lang w:val="lv-LV"/>
              </w:rPr>
              <w:t>iepriekšējo</w:t>
            </w:r>
            <w:r w:rsidRPr="00C4725F">
              <w:rPr>
                <w:bCs/>
                <w:sz w:val="22"/>
                <w:szCs w:val="22"/>
                <w:lang w:val="lv-LV"/>
              </w:rPr>
              <w:t xml:space="preserve"> </w:t>
            </w:r>
            <w:r>
              <w:rPr>
                <w:bCs/>
                <w:sz w:val="22"/>
                <w:szCs w:val="22"/>
                <w:lang w:val="lv-LV"/>
              </w:rPr>
              <w:t>3</w:t>
            </w:r>
            <w:r w:rsidRPr="00C4725F">
              <w:rPr>
                <w:bCs/>
                <w:sz w:val="22"/>
                <w:szCs w:val="22"/>
                <w:lang w:val="lv-LV"/>
              </w:rPr>
              <w:t xml:space="preserve"> (</w:t>
            </w:r>
            <w:r>
              <w:rPr>
                <w:bCs/>
                <w:sz w:val="22"/>
                <w:szCs w:val="22"/>
                <w:lang w:val="lv-LV"/>
              </w:rPr>
              <w:t>trīs</w:t>
            </w:r>
            <w:r w:rsidRPr="00C4725F">
              <w:rPr>
                <w:bCs/>
                <w:sz w:val="22"/>
                <w:szCs w:val="22"/>
                <w:lang w:val="lv-LV"/>
              </w:rPr>
              <w:t>) gadu laikā (</w:t>
            </w:r>
            <w:r>
              <w:rPr>
                <w:bCs/>
                <w:sz w:val="22"/>
                <w:szCs w:val="22"/>
                <w:lang w:val="lv-LV"/>
              </w:rPr>
              <w:t xml:space="preserve">2012., </w:t>
            </w:r>
            <w:r w:rsidRPr="00C4725F">
              <w:rPr>
                <w:bCs/>
                <w:sz w:val="22"/>
                <w:szCs w:val="22"/>
                <w:lang w:val="lv-LV"/>
              </w:rPr>
              <w:t>201</w:t>
            </w:r>
            <w:r>
              <w:rPr>
                <w:bCs/>
                <w:sz w:val="22"/>
                <w:szCs w:val="22"/>
                <w:lang w:val="lv-LV"/>
              </w:rPr>
              <w:t>3</w:t>
            </w:r>
            <w:r w:rsidRPr="00C4725F">
              <w:rPr>
                <w:bCs/>
                <w:sz w:val="22"/>
                <w:szCs w:val="22"/>
                <w:lang w:val="lv-LV"/>
              </w:rPr>
              <w:t>., 201</w:t>
            </w:r>
            <w:r>
              <w:rPr>
                <w:bCs/>
                <w:sz w:val="22"/>
                <w:szCs w:val="22"/>
                <w:lang w:val="lv-LV"/>
              </w:rPr>
              <w:t>4</w:t>
            </w:r>
            <w:r w:rsidRPr="00C4725F">
              <w:rPr>
                <w:bCs/>
                <w:sz w:val="22"/>
                <w:szCs w:val="22"/>
                <w:lang w:val="lv-LV"/>
              </w:rPr>
              <w:t>.gads un 201</w:t>
            </w:r>
            <w:r>
              <w:rPr>
                <w:bCs/>
                <w:sz w:val="22"/>
                <w:szCs w:val="22"/>
                <w:lang w:val="lv-LV"/>
              </w:rPr>
              <w:t>5</w:t>
            </w:r>
            <w:r w:rsidRPr="00C4725F">
              <w:rPr>
                <w:bCs/>
                <w:sz w:val="22"/>
                <w:szCs w:val="22"/>
                <w:lang w:val="lv-LV"/>
              </w:rPr>
              <w:t xml:space="preserve">.gads līdz piedāvājumu iesniegšanas termiņam) ir pieredze ne mazāk kā </w:t>
            </w:r>
            <w:r>
              <w:rPr>
                <w:bCs/>
                <w:sz w:val="22"/>
                <w:szCs w:val="22"/>
                <w:lang w:val="lv-LV"/>
              </w:rPr>
              <w:t>2</w:t>
            </w:r>
            <w:r w:rsidRPr="00C4725F">
              <w:rPr>
                <w:bCs/>
                <w:sz w:val="22"/>
                <w:szCs w:val="22"/>
                <w:lang w:val="lv-LV"/>
              </w:rPr>
              <w:t xml:space="preserve"> (</w:t>
            </w:r>
            <w:r>
              <w:rPr>
                <w:bCs/>
                <w:sz w:val="22"/>
                <w:szCs w:val="22"/>
                <w:lang w:val="lv-LV"/>
              </w:rPr>
              <w:t>divu</w:t>
            </w:r>
            <w:r w:rsidRPr="00C4725F">
              <w:rPr>
                <w:bCs/>
                <w:sz w:val="22"/>
                <w:szCs w:val="22"/>
                <w:lang w:val="lv-LV"/>
              </w:rPr>
              <w:t>) aviācijas glābšanas un ugunsdzēšanas specializētu automašīnu veiktās piegādēs lidostām.</w:t>
            </w:r>
          </w:p>
          <w:p w:rsidR="00F5504A" w:rsidRPr="00C4725F" w:rsidRDefault="00F5504A" w:rsidP="00ED1DDD">
            <w:pPr>
              <w:widowControl w:val="0"/>
              <w:shd w:val="clear" w:color="auto" w:fill="FFFFFF"/>
              <w:autoSpaceDE w:val="0"/>
              <w:autoSpaceDN w:val="0"/>
              <w:adjustRightInd w:val="0"/>
              <w:ind w:left="14"/>
              <w:jc w:val="both"/>
              <w:rPr>
                <w:bCs/>
                <w:lang w:val="lv-LV"/>
              </w:rPr>
            </w:pPr>
          </w:p>
          <w:p w:rsidR="00F5504A" w:rsidRPr="00C4725F" w:rsidRDefault="00F5504A" w:rsidP="00ED1DDD">
            <w:pPr>
              <w:widowControl w:val="0"/>
              <w:shd w:val="clear" w:color="auto" w:fill="FFFFFF"/>
              <w:autoSpaceDE w:val="0"/>
              <w:autoSpaceDN w:val="0"/>
              <w:adjustRightInd w:val="0"/>
              <w:ind w:left="14"/>
              <w:jc w:val="both"/>
              <w:rPr>
                <w:lang w:val="lv-LV"/>
              </w:rPr>
            </w:pPr>
            <w:r w:rsidRPr="00C4725F">
              <w:rPr>
                <w:sz w:val="22"/>
                <w:szCs w:val="22"/>
                <w:lang w:val="lv-LV"/>
              </w:rPr>
              <w:t xml:space="preserve">Ja Pretendents balstās uz apakšuzņēmēja spējām, lai izpildītu šajā punktā noteiktās prasības, tad Pretendenta piesaistītajiem apakšuzņēmējiem </w:t>
            </w:r>
            <w:r>
              <w:rPr>
                <w:bCs/>
                <w:sz w:val="22"/>
                <w:szCs w:val="22"/>
                <w:lang w:val="lv-LV"/>
              </w:rPr>
              <w:t>iepriekšējo</w:t>
            </w:r>
            <w:r w:rsidRPr="00C4725F">
              <w:rPr>
                <w:bCs/>
                <w:sz w:val="22"/>
                <w:szCs w:val="22"/>
                <w:lang w:val="lv-LV"/>
              </w:rPr>
              <w:t xml:space="preserve"> </w:t>
            </w:r>
            <w:r>
              <w:rPr>
                <w:bCs/>
                <w:sz w:val="22"/>
                <w:szCs w:val="22"/>
                <w:lang w:val="lv-LV"/>
              </w:rPr>
              <w:t>3</w:t>
            </w:r>
            <w:r w:rsidRPr="00C4725F">
              <w:rPr>
                <w:bCs/>
                <w:sz w:val="22"/>
                <w:szCs w:val="22"/>
                <w:lang w:val="lv-LV"/>
              </w:rPr>
              <w:t xml:space="preserve"> (</w:t>
            </w:r>
            <w:r>
              <w:rPr>
                <w:bCs/>
                <w:sz w:val="22"/>
                <w:szCs w:val="22"/>
                <w:lang w:val="lv-LV"/>
              </w:rPr>
              <w:t>trīs</w:t>
            </w:r>
            <w:r w:rsidRPr="00C4725F">
              <w:rPr>
                <w:bCs/>
                <w:sz w:val="22"/>
                <w:szCs w:val="22"/>
                <w:lang w:val="lv-LV"/>
              </w:rPr>
              <w:t>) gadu laikā (</w:t>
            </w:r>
            <w:r>
              <w:rPr>
                <w:bCs/>
                <w:sz w:val="22"/>
                <w:szCs w:val="22"/>
                <w:lang w:val="lv-LV"/>
              </w:rPr>
              <w:t xml:space="preserve">2012., </w:t>
            </w:r>
            <w:r w:rsidRPr="00C4725F">
              <w:rPr>
                <w:bCs/>
                <w:sz w:val="22"/>
                <w:szCs w:val="22"/>
                <w:lang w:val="lv-LV"/>
              </w:rPr>
              <w:t>201</w:t>
            </w:r>
            <w:r>
              <w:rPr>
                <w:bCs/>
                <w:sz w:val="22"/>
                <w:szCs w:val="22"/>
                <w:lang w:val="lv-LV"/>
              </w:rPr>
              <w:t>3</w:t>
            </w:r>
            <w:r w:rsidRPr="00C4725F">
              <w:rPr>
                <w:bCs/>
                <w:sz w:val="22"/>
                <w:szCs w:val="22"/>
                <w:lang w:val="lv-LV"/>
              </w:rPr>
              <w:t>., 201</w:t>
            </w:r>
            <w:r>
              <w:rPr>
                <w:bCs/>
                <w:sz w:val="22"/>
                <w:szCs w:val="22"/>
                <w:lang w:val="lv-LV"/>
              </w:rPr>
              <w:t>4</w:t>
            </w:r>
            <w:r w:rsidRPr="00C4725F">
              <w:rPr>
                <w:bCs/>
                <w:sz w:val="22"/>
                <w:szCs w:val="22"/>
                <w:lang w:val="lv-LV"/>
              </w:rPr>
              <w:t>.gads un 201</w:t>
            </w:r>
            <w:r>
              <w:rPr>
                <w:bCs/>
                <w:sz w:val="22"/>
                <w:szCs w:val="22"/>
                <w:lang w:val="lv-LV"/>
              </w:rPr>
              <w:t>5</w:t>
            </w:r>
            <w:r w:rsidRPr="00C4725F">
              <w:rPr>
                <w:bCs/>
                <w:sz w:val="22"/>
                <w:szCs w:val="22"/>
                <w:lang w:val="lv-LV"/>
              </w:rPr>
              <w:t xml:space="preserve">.gads līdz piedāvājumu iesniegšanas termiņam) ir pieredze ne mazāk kā </w:t>
            </w:r>
            <w:r>
              <w:rPr>
                <w:bCs/>
                <w:sz w:val="22"/>
                <w:szCs w:val="22"/>
                <w:lang w:val="lv-LV"/>
              </w:rPr>
              <w:t>2</w:t>
            </w:r>
            <w:r w:rsidRPr="00C4725F">
              <w:rPr>
                <w:bCs/>
                <w:sz w:val="22"/>
                <w:szCs w:val="22"/>
                <w:lang w:val="lv-LV"/>
              </w:rPr>
              <w:t xml:space="preserve"> (</w:t>
            </w:r>
            <w:r>
              <w:rPr>
                <w:bCs/>
                <w:sz w:val="22"/>
                <w:szCs w:val="22"/>
                <w:lang w:val="lv-LV"/>
              </w:rPr>
              <w:t>divu</w:t>
            </w:r>
            <w:r w:rsidRPr="00C4725F">
              <w:rPr>
                <w:bCs/>
                <w:sz w:val="22"/>
                <w:szCs w:val="22"/>
                <w:lang w:val="lv-LV"/>
              </w:rPr>
              <w:t>) aviācijas glābšanas un ugunsdzēšanas specializētu automašīnu veiktās piegādēs lidostām.</w:t>
            </w:r>
          </w:p>
        </w:tc>
        <w:tc>
          <w:tcPr>
            <w:tcW w:w="4306" w:type="dxa"/>
          </w:tcPr>
          <w:p w:rsidR="00F5504A" w:rsidRPr="00C4725F" w:rsidRDefault="00F5504A" w:rsidP="00ED1DDD">
            <w:pPr>
              <w:widowControl w:val="0"/>
              <w:shd w:val="clear" w:color="auto" w:fill="FFFFFF"/>
              <w:autoSpaceDE w:val="0"/>
              <w:autoSpaceDN w:val="0"/>
              <w:adjustRightInd w:val="0"/>
              <w:ind w:left="14"/>
              <w:jc w:val="both"/>
              <w:rPr>
                <w:lang w:val="lv-LV"/>
              </w:rPr>
            </w:pPr>
            <w:r w:rsidRPr="00C4725F">
              <w:rPr>
                <w:spacing w:val="-5"/>
                <w:sz w:val="22"/>
                <w:szCs w:val="22"/>
                <w:lang w:val="lv-LV"/>
              </w:rPr>
              <w:lastRenderedPageBreak/>
              <w:t>P</w:t>
            </w:r>
            <w:r w:rsidRPr="00C4725F">
              <w:rPr>
                <w:bCs/>
                <w:sz w:val="22"/>
                <w:szCs w:val="22"/>
                <w:lang w:val="lv-LV"/>
              </w:rPr>
              <w:t xml:space="preserve">retendenta līdzšinējās darbības (pieredzes) īss apraksts, kas apliecina viņa spēju piegādāt Iepirkuma priekšmetā norādīto ugunsdzēsības automašīnu, un ko ir apstiprinājis uzņēmuma vadītājs. Darbības (pieredzes) aprakstā </w:t>
            </w:r>
            <w:r w:rsidRPr="00C4725F">
              <w:rPr>
                <w:bCs/>
                <w:sz w:val="22"/>
                <w:szCs w:val="22"/>
                <w:lang w:val="lv-LV"/>
              </w:rPr>
              <w:lastRenderedPageBreak/>
              <w:t xml:space="preserve">obligāti jānorāda ne mazāk kā </w:t>
            </w:r>
            <w:r>
              <w:rPr>
                <w:bCs/>
                <w:sz w:val="22"/>
                <w:szCs w:val="22"/>
                <w:lang w:val="lv-LV"/>
              </w:rPr>
              <w:t>2</w:t>
            </w:r>
            <w:r w:rsidRPr="00C4725F">
              <w:rPr>
                <w:bCs/>
                <w:sz w:val="22"/>
                <w:szCs w:val="22"/>
                <w:lang w:val="lv-LV"/>
              </w:rPr>
              <w:t xml:space="preserve"> (</w:t>
            </w:r>
            <w:r>
              <w:rPr>
                <w:bCs/>
                <w:sz w:val="22"/>
                <w:szCs w:val="22"/>
                <w:lang w:val="lv-LV"/>
              </w:rPr>
              <w:t>divu</w:t>
            </w:r>
            <w:r w:rsidRPr="00C4725F">
              <w:rPr>
                <w:bCs/>
                <w:sz w:val="22"/>
                <w:szCs w:val="22"/>
                <w:lang w:val="lv-LV"/>
              </w:rPr>
              <w:t xml:space="preserve">) aviācijas glābšanas un ugunsdzēšanas specializētu automašīnu veiktās piegādes lidostām </w:t>
            </w:r>
            <w:r>
              <w:rPr>
                <w:bCs/>
                <w:sz w:val="22"/>
                <w:szCs w:val="22"/>
                <w:lang w:val="lv-LV"/>
              </w:rPr>
              <w:t>iepriekšējo</w:t>
            </w:r>
            <w:r w:rsidRPr="00C4725F">
              <w:rPr>
                <w:bCs/>
                <w:sz w:val="22"/>
                <w:szCs w:val="22"/>
                <w:lang w:val="lv-LV"/>
              </w:rPr>
              <w:t xml:space="preserve"> </w:t>
            </w:r>
            <w:r>
              <w:rPr>
                <w:bCs/>
                <w:sz w:val="22"/>
                <w:szCs w:val="22"/>
                <w:lang w:val="lv-LV"/>
              </w:rPr>
              <w:t>3</w:t>
            </w:r>
            <w:r w:rsidRPr="00C4725F">
              <w:rPr>
                <w:bCs/>
                <w:sz w:val="22"/>
                <w:szCs w:val="22"/>
                <w:lang w:val="lv-LV"/>
              </w:rPr>
              <w:t xml:space="preserve"> (</w:t>
            </w:r>
            <w:r>
              <w:rPr>
                <w:bCs/>
                <w:sz w:val="22"/>
                <w:szCs w:val="22"/>
                <w:lang w:val="lv-LV"/>
              </w:rPr>
              <w:t>trīs</w:t>
            </w:r>
            <w:r w:rsidRPr="00C4725F">
              <w:rPr>
                <w:bCs/>
                <w:sz w:val="22"/>
                <w:szCs w:val="22"/>
                <w:lang w:val="lv-LV"/>
              </w:rPr>
              <w:t>) gadu laikā (</w:t>
            </w:r>
            <w:r>
              <w:rPr>
                <w:bCs/>
                <w:sz w:val="22"/>
                <w:szCs w:val="22"/>
                <w:lang w:val="lv-LV"/>
              </w:rPr>
              <w:t xml:space="preserve">2012., </w:t>
            </w:r>
            <w:r w:rsidRPr="00C4725F">
              <w:rPr>
                <w:bCs/>
                <w:sz w:val="22"/>
                <w:szCs w:val="22"/>
                <w:lang w:val="lv-LV"/>
              </w:rPr>
              <w:t>201</w:t>
            </w:r>
            <w:r>
              <w:rPr>
                <w:bCs/>
                <w:sz w:val="22"/>
                <w:szCs w:val="22"/>
                <w:lang w:val="lv-LV"/>
              </w:rPr>
              <w:t>3</w:t>
            </w:r>
            <w:r w:rsidRPr="00C4725F">
              <w:rPr>
                <w:bCs/>
                <w:sz w:val="22"/>
                <w:szCs w:val="22"/>
                <w:lang w:val="lv-LV"/>
              </w:rPr>
              <w:t>., 201</w:t>
            </w:r>
            <w:r>
              <w:rPr>
                <w:bCs/>
                <w:sz w:val="22"/>
                <w:szCs w:val="22"/>
                <w:lang w:val="lv-LV"/>
              </w:rPr>
              <w:t>4</w:t>
            </w:r>
            <w:r w:rsidRPr="00C4725F">
              <w:rPr>
                <w:bCs/>
                <w:sz w:val="22"/>
                <w:szCs w:val="22"/>
                <w:lang w:val="lv-LV"/>
              </w:rPr>
              <w:t>.gads un 201</w:t>
            </w:r>
            <w:r>
              <w:rPr>
                <w:bCs/>
                <w:sz w:val="22"/>
                <w:szCs w:val="22"/>
                <w:lang w:val="lv-LV"/>
              </w:rPr>
              <w:t>5</w:t>
            </w:r>
            <w:r w:rsidRPr="00C4725F">
              <w:rPr>
                <w:bCs/>
                <w:sz w:val="22"/>
                <w:szCs w:val="22"/>
                <w:lang w:val="lv-LV"/>
              </w:rPr>
              <w:t>.gads līdz piedāvājumu iesniegšanas termiņam),</w:t>
            </w:r>
            <w:r w:rsidRPr="00C4725F">
              <w:rPr>
                <w:sz w:val="22"/>
                <w:szCs w:val="22"/>
                <w:lang w:val="lv-LV"/>
              </w:rPr>
              <w:t xml:space="preserve"> norādot piegādes apjomu, saņēmēju un to sniegšanas laiku</w:t>
            </w:r>
            <w:r w:rsidRPr="00C4725F">
              <w:rPr>
                <w:bCs/>
                <w:sz w:val="22"/>
                <w:szCs w:val="22"/>
                <w:lang w:val="lv-LV"/>
              </w:rPr>
              <w:t>. Pretendentam jāaizpilda Nolikuma 4.pielikuma tabula</w:t>
            </w:r>
            <w:r w:rsidRPr="00C4725F">
              <w:rPr>
                <w:sz w:val="22"/>
                <w:szCs w:val="22"/>
                <w:lang w:val="lv-LV"/>
              </w:rPr>
              <w:t>.</w:t>
            </w:r>
          </w:p>
          <w:p w:rsidR="00F5504A" w:rsidRPr="00C4725F" w:rsidRDefault="00F5504A" w:rsidP="00ED1DDD">
            <w:pPr>
              <w:autoSpaceDE w:val="0"/>
              <w:autoSpaceDN w:val="0"/>
              <w:adjustRightInd w:val="0"/>
              <w:jc w:val="both"/>
              <w:rPr>
                <w:lang w:val="lv-LV"/>
              </w:rPr>
            </w:pPr>
          </w:p>
        </w:tc>
      </w:tr>
      <w:tr w:rsidR="00F5504A" w:rsidRPr="003E266C" w:rsidTr="00ED1DDD">
        <w:trPr>
          <w:trHeight w:val="1367"/>
        </w:trPr>
        <w:tc>
          <w:tcPr>
            <w:tcW w:w="821" w:type="dxa"/>
          </w:tcPr>
          <w:p w:rsidR="00F5504A" w:rsidRDefault="00F5504A" w:rsidP="00ED1DDD">
            <w:pPr>
              <w:spacing w:before="120" w:after="120"/>
              <w:jc w:val="both"/>
              <w:rPr>
                <w:lang w:val="lv-LV"/>
              </w:rPr>
            </w:pPr>
            <w:r>
              <w:rPr>
                <w:sz w:val="22"/>
                <w:szCs w:val="22"/>
                <w:lang w:val="lv-LV"/>
              </w:rPr>
              <w:lastRenderedPageBreak/>
              <w:t>5.2.10.</w:t>
            </w:r>
          </w:p>
        </w:tc>
        <w:tc>
          <w:tcPr>
            <w:tcW w:w="3720" w:type="dxa"/>
          </w:tcPr>
          <w:p w:rsidR="00F5504A" w:rsidRPr="00C4725F" w:rsidRDefault="00F5504A" w:rsidP="00ED1DDD">
            <w:pPr>
              <w:spacing w:before="120"/>
              <w:jc w:val="both"/>
              <w:rPr>
                <w:lang w:val="lv-LV"/>
              </w:rPr>
            </w:pPr>
            <w:r w:rsidRPr="00C4725F">
              <w:rPr>
                <w:sz w:val="22"/>
                <w:szCs w:val="22"/>
                <w:lang w:val="lv-LV"/>
              </w:rPr>
              <w:t>Pretendentam jāpiesaista ražotāja vai ražotāja pilnvarota pārstāvja personāls vai servisa centrs Latvijas Republikā, kas ir autorizēts veikt piedāvātā Iepirkuma priekšmeta</w:t>
            </w:r>
            <w:r w:rsidRPr="00C4725F">
              <w:rPr>
                <w:bCs/>
                <w:sz w:val="22"/>
                <w:szCs w:val="22"/>
                <w:lang w:val="lv-LV"/>
              </w:rPr>
              <w:t xml:space="preserve"> garantijas apkalpošanu un remontu. </w:t>
            </w:r>
            <w:r w:rsidRPr="00C4725F">
              <w:rPr>
                <w:sz w:val="22"/>
                <w:szCs w:val="22"/>
                <w:lang w:val="lv-LV"/>
              </w:rPr>
              <w:t>Personālam vai servisa centram</w:t>
            </w:r>
            <w:r>
              <w:rPr>
                <w:sz w:val="22"/>
                <w:szCs w:val="22"/>
                <w:lang w:val="lv-LV"/>
              </w:rPr>
              <w:t xml:space="preserve"> iepriekšējo 3 (trīs) gadu laikā (</w:t>
            </w:r>
            <w:r>
              <w:rPr>
                <w:bCs/>
                <w:sz w:val="22"/>
                <w:szCs w:val="22"/>
                <w:lang w:val="lv-LV"/>
              </w:rPr>
              <w:t xml:space="preserve">2012., </w:t>
            </w:r>
            <w:r w:rsidRPr="00C4725F">
              <w:rPr>
                <w:bCs/>
                <w:sz w:val="22"/>
                <w:szCs w:val="22"/>
                <w:lang w:val="lv-LV"/>
              </w:rPr>
              <w:t>201</w:t>
            </w:r>
            <w:r>
              <w:rPr>
                <w:bCs/>
                <w:sz w:val="22"/>
                <w:szCs w:val="22"/>
                <w:lang w:val="lv-LV"/>
              </w:rPr>
              <w:t>3</w:t>
            </w:r>
            <w:r w:rsidRPr="00C4725F">
              <w:rPr>
                <w:bCs/>
                <w:sz w:val="22"/>
                <w:szCs w:val="22"/>
                <w:lang w:val="lv-LV"/>
              </w:rPr>
              <w:t>., 201</w:t>
            </w:r>
            <w:r>
              <w:rPr>
                <w:bCs/>
                <w:sz w:val="22"/>
                <w:szCs w:val="22"/>
                <w:lang w:val="lv-LV"/>
              </w:rPr>
              <w:t>4</w:t>
            </w:r>
            <w:r w:rsidRPr="00C4725F">
              <w:rPr>
                <w:bCs/>
                <w:sz w:val="22"/>
                <w:szCs w:val="22"/>
                <w:lang w:val="lv-LV"/>
              </w:rPr>
              <w:t>.gads un 201</w:t>
            </w:r>
            <w:r>
              <w:rPr>
                <w:bCs/>
                <w:sz w:val="22"/>
                <w:szCs w:val="22"/>
                <w:lang w:val="lv-LV"/>
              </w:rPr>
              <w:t>5</w:t>
            </w:r>
            <w:r w:rsidRPr="00C4725F">
              <w:rPr>
                <w:bCs/>
                <w:sz w:val="22"/>
                <w:szCs w:val="22"/>
                <w:lang w:val="lv-LV"/>
              </w:rPr>
              <w:t>.gads līdz piedāvājumu iesniegšanas termiņam</w:t>
            </w:r>
            <w:r>
              <w:rPr>
                <w:sz w:val="22"/>
                <w:szCs w:val="22"/>
                <w:lang w:val="lv-LV"/>
              </w:rPr>
              <w:t>)</w:t>
            </w:r>
            <w:r w:rsidRPr="00C4725F">
              <w:rPr>
                <w:sz w:val="22"/>
                <w:szCs w:val="22"/>
                <w:lang w:val="lv-LV"/>
              </w:rPr>
              <w:t xml:space="preserve"> ir jābūt pieredzei vismaz 1 (vienas) </w:t>
            </w:r>
            <w:r w:rsidRPr="00C4725F">
              <w:rPr>
                <w:bCs/>
                <w:sz w:val="22"/>
                <w:szCs w:val="22"/>
                <w:lang w:val="lv-LV"/>
              </w:rPr>
              <w:t>ugunsdzēšanas specializētas automašīnas</w:t>
            </w:r>
            <w:r w:rsidRPr="00C4725F">
              <w:rPr>
                <w:sz w:val="22"/>
                <w:szCs w:val="22"/>
                <w:lang w:val="lv-LV"/>
              </w:rPr>
              <w:t xml:space="preserve"> garantijas apkalpošanas un remontu veikšanā.</w:t>
            </w:r>
          </w:p>
          <w:p w:rsidR="00F5504A" w:rsidRPr="00C4725F" w:rsidRDefault="00F5504A" w:rsidP="00ED1DDD">
            <w:pPr>
              <w:spacing w:before="120"/>
              <w:jc w:val="both"/>
              <w:rPr>
                <w:lang w:val="lv-LV"/>
              </w:rPr>
            </w:pPr>
          </w:p>
          <w:p w:rsidR="00F5504A" w:rsidRPr="00C4725F" w:rsidRDefault="00F5504A" w:rsidP="00ED1DDD">
            <w:pPr>
              <w:spacing w:before="120"/>
              <w:jc w:val="both"/>
              <w:rPr>
                <w:bCs/>
                <w:lang w:val="lv-LV"/>
              </w:rPr>
            </w:pPr>
            <w:r w:rsidRPr="00C4725F">
              <w:rPr>
                <w:bCs/>
                <w:sz w:val="22"/>
                <w:szCs w:val="22"/>
                <w:lang w:val="lv-LV"/>
              </w:rPr>
              <w:t>Ja Pretendents ir piegādātāju apvienība, tad vismaz vienam no piegādātāju apvienības dalībniekiem</w:t>
            </w:r>
            <w:r w:rsidRPr="00C4725F">
              <w:rPr>
                <w:sz w:val="22"/>
                <w:szCs w:val="22"/>
                <w:lang w:val="lv-LV"/>
              </w:rPr>
              <w:t xml:space="preserve"> </w:t>
            </w:r>
            <w:r w:rsidRPr="00C4725F">
              <w:rPr>
                <w:bCs/>
                <w:sz w:val="22"/>
                <w:szCs w:val="22"/>
                <w:lang w:val="lv-LV"/>
              </w:rPr>
              <w:t xml:space="preserve">jābūt ražotāja vai ražotāja pilnvarota pārstāvja personālam vai servisa centram Latvijas Republikā, kas ir autorizēts veikt piedāvātā Iepirkuma priekšmeta garantijas apkalpošanu un remontu. Personālam vai servisa centram </w:t>
            </w:r>
            <w:r>
              <w:rPr>
                <w:sz w:val="22"/>
                <w:szCs w:val="22"/>
                <w:lang w:val="lv-LV"/>
              </w:rPr>
              <w:t>iepriekšējo 3 (trīs) gadu laikā (</w:t>
            </w:r>
            <w:r>
              <w:rPr>
                <w:bCs/>
                <w:sz w:val="22"/>
                <w:szCs w:val="22"/>
                <w:lang w:val="lv-LV"/>
              </w:rPr>
              <w:t xml:space="preserve">2012., </w:t>
            </w:r>
            <w:r w:rsidRPr="00C4725F">
              <w:rPr>
                <w:bCs/>
                <w:sz w:val="22"/>
                <w:szCs w:val="22"/>
                <w:lang w:val="lv-LV"/>
              </w:rPr>
              <w:t>201</w:t>
            </w:r>
            <w:r>
              <w:rPr>
                <w:bCs/>
                <w:sz w:val="22"/>
                <w:szCs w:val="22"/>
                <w:lang w:val="lv-LV"/>
              </w:rPr>
              <w:t>3</w:t>
            </w:r>
            <w:r w:rsidRPr="00C4725F">
              <w:rPr>
                <w:bCs/>
                <w:sz w:val="22"/>
                <w:szCs w:val="22"/>
                <w:lang w:val="lv-LV"/>
              </w:rPr>
              <w:t>., 201</w:t>
            </w:r>
            <w:r>
              <w:rPr>
                <w:bCs/>
                <w:sz w:val="22"/>
                <w:szCs w:val="22"/>
                <w:lang w:val="lv-LV"/>
              </w:rPr>
              <w:t>4</w:t>
            </w:r>
            <w:r w:rsidRPr="00C4725F">
              <w:rPr>
                <w:bCs/>
                <w:sz w:val="22"/>
                <w:szCs w:val="22"/>
                <w:lang w:val="lv-LV"/>
              </w:rPr>
              <w:t>.gads un 201</w:t>
            </w:r>
            <w:r>
              <w:rPr>
                <w:bCs/>
                <w:sz w:val="22"/>
                <w:szCs w:val="22"/>
                <w:lang w:val="lv-LV"/>
              </w:rPr>
              <w:t>5</w:t>
            </w:r>
            <w:r w:rsidRPr="00C4725F">
              <w:rPr>
                <w:bCs/>
                <w:sz w:val="22"/>
                <w:szCs w:val="22"/>
                <w:lang w:val="lv-LV"/>
              </w:rPr>
              <w:t>.gads līdz piedāvājumu iesniegšanas termiņam</w:t>
            </w:r>
            <w:r>
              <w:rPr>
                <w:sz w:val="22"/>
                <w:szCs w:val="22"/>
                <w:lang w:val="lv-LV"/>
              </w:rPr>
              <w:t xml:space="preserve">) </w:t>
            </w:r>
            <w:r w:rsidRPr="00C4725F">
              <w:rPr>
                <w:bCs/>
                <w:sz w:val="22"/>
                <w:szCs w:val="22"/>
                <w:lang w:val="lv-LV"/>
              </w:rPr>
              <w:t>ir jābūt pieredzei vismaz 1 (vienas) ugunsdzēšanas specializētas automašīnas</w:t>
            </w:r>
            <w:r w:rsidRPr="00C4725F">
              <w:rPr>
                <w:sz w:val="22"/>
                <w:szCs w:val="22"/>
                <w:lang w:val="lv-LV"/>
              </w:rPr>
              <w:t xml:space="preserve"> </w:t>
            </w:r>
            <w:r w:rsidRPr="00C4725F">
              <w:rPr>
                <w:bCs/>
                <w:sz w:val="22"/>
                <w:szCs w:val="22"/>
                <w:lang w:val="lv-LV"/>
              </w:rPr>
              <w:t>garantijas apkalpošanas un remontu veikšanā.</w:t>
            </w:r>
          </w:p>
          <w:p w:rsidR="00F5504A" w:rsidRPr="00C4725F" w:rsidRDefault="00F5504A" w:rsidP="00ED1DDD">
            <w:pPr>
              <w:spacing w:before="120"/>
              <w:jc w:val="both"/>
              <w:rPr>
                <w:bCs/>
                <w:lang w:val="lv-LV"/>
              </w:rPr>
            </w:pPr>
          </w:p>
          <w:p w:rsidR="00F5504A" w:rsidRPr="00C4725F" w:rsidRDefault="00F5504A" w:rsidP="00ED1DDD">
            <w:pPr>
              <w:spacing w:before="120"/>
              <w:jc w:val="both"/>
              <w:rPr>
                <w:lang w:val="lv-LV"/>
              </w:rPr>
            </w:pPr>
            <w:r w:rsidRPr="00C4725F">
              <w:rPr>
                <w:sz w:val="22"/>
                <w:szCs w:val="22"/>
                <w:lang w:val="lv-LV"/>
              </w:rPr>
              <w:t>Ja Pretendents balstās uz apakšuzņēmēja spējām, lai izpildītu šajā punktā noteiktās prasības, tad piesaistītajam apakšuzņēmējam ir</w:t>
            </w:r>
            <w:r w:rsidRPr="00C4725F">
              <w:rPr>
                <w:bCs/>
                <w:sz w:val="22"/>
                <w:szCs w:val="22"/>
                <w:lang w:val="lv-LV"/>
              </w:rPr>
              <w:t xml:space="preserve"> jābūt ražotāja vai ražotāja pilnvarota pārstāvja personālam vai servisa centram Latvijas Republikā, kas ir autorizēts veikt piedāvātā Iepirkuma priekšmeta garantijas apkalpošanu un remontu. Personālam vai servisa centram </w:t>
            </w:r>
            <w:r>
              <w:rPr>
                <w:sz w:val="22"/>
                <w:szCs w:val="22"/>
                <w:lang w:val="lv-LV"/>
              </w:rPr>
              <w:t>iepriekšējo 3 (trīs) gadu laikā (</w:t>
            </w:r>
            <w:r>
              <w:rPr>
                <w:bCs/>
                <w:sz w:val="22"/>
                <w:szCs w:val="22"/>
                <w:lang w:val="lv-LV"/>
              </w:rPr>
              <w:t xml:space="preserve">2012., </w:t>
            </w:r>
            <w:r w:rsidRPr="00C4725F">
              <w:rPr>
                <w:bCs/>
                <w:sz w:val="22"/>
                <w:szCs w:val="22"/>
                <w:lang w:val="lv-LV"/>
              </w:rPr>
              <w:t>201</w:t>
            </w:r>
            <w:r>
              <w:rPr>
                <w:bCs/>
                <w:sz w:val="22"/>
                <w:szCs w:val="22"/>
                <w:lang w:val="lv-LV"/>
              </w:rPr>
              <w:t>3</w:t>
            </w:r>
            <w:r w:rsidRPr="00C4725F">
              <w:rPr>
                <w:bCs/>
                <w:sz w:val="22"/>
                <w:szCs w:val="22"/>
                <w:lang w:val="lv-LV"/>
              </w:rPr>
              <w:t>., 201</w:t>
            </w:r>
            <w:r>
              <w:rPr>
                <w:bCs/>
                <w:sz w:val="22"/>
                <w:szCs w:val="22"/>
                <w:lang w:val="lv-LV"/>
              </w:rPr>
              <w:t>4</w:t>
            </w:r>
            <w:r w:rsidRPr="00C4725F">
              <w:rPr>
                <w:bCs/>
                <w:sz w:val="22"/>
                <w:szCs w:val="22"/>
                <w:lang w:val="lv-LV"/>
              </w:rPr>
              <w:t>.gads un 201</w:t>
            </w:r>
            <w:r>
              <w:rPr>
                <w:bCs/>
                <w:sz w:val="22"/>
                <w:szCs w:val="22"/>
                <w:lang w:val="lv-LV"/>
              </w:rPr>
              <w:t>5</w:t>
            </w:r>
            <w:r w:rsidRPr="00C4725F">
              <w:rPr>
                <w:bCs/>
                <w:sz w:val="22"/>
                <w:szCs w:val="22"/>
                <w:lang w:val="lv-LV"/>
              </w:rPr>
              <w:t>.gads līdz piedāvājumu iesniegšanas termiņam</w:t>
            </w:r>
            <w:r>
              <w:rPr>
                <w:sz w:val="22"/>
                <w:szCs w:val="22"/>
                <w:lang w:val="lv-LV"/>
              </w:rPr>
              <w:t xml:space="preserve">) </w:t>
            </w:r>
            <w:r w:rsidRPr="00C4725F">
              <w:rPr>
                <w:bCs/>
                <w:sz w:val="22"/>
                <w:szCs w:val="22"/>
                <w:lang w:val="lv-LV"/>
              </w:rPr>
              <w:t>ir jābūt pieredzei vismaz 1 (vienas) ugunsdzēšanas specializētas automašīnas garantijas apkalpošanas un remontu veikšanā.</w:t>
            </w:r>
          </w:p>
        </w:tc>
        <w:tc>
          <w:tcPr>
            <w:tcW w:w="4306" w:type="dxa"/>
          </w:tcPr>
          <w:p w:rsidR="00F5504A" w:rsidRPr="00C4725F" w:rsidRDefault="00F5504A" w:rsidP="00ED1DDD">
            <w:pPr>
              <w:pStyle w:val="StyleStyle1Justified"/>
              <w:numPr>
                <w:ilvl w:val="0"/>
                <w:numId w:val="0"/>
              </w:numPr>
              <w:tabs>
                <w:tab w:val="num" w:pos="2520"/>
              </w:tabs>
              <w:spacing w:before="120" w:after="120"/>
              <w:rPr>
                <w:szCs w:val="22"/>
              </w:rPr>
            </w:pPr>
            <w:r w:rsidRPr="00C4725F">
              <w:rPr>
                <w:sz w:val="22"/>
                <w:szCs w:val="22"/>
              </w:rPr>
              <w:lastRenderedPageBreak/>
              <w:t>Pretendentam jāiesniedz ražotāja vai ražotāja pilnvarotā pārstāvja dokuments, kas apliecina Pretendenta piesaistīto darbinieku vai autorizētā servisa centra kompetenci ar pilnvarojumu veikt piedāvātā Iepirkuma priekšmeta garantijas apkalpošanu</w:t>
            </w:r>
            <w:r w:rsidRPr="00C4725F">
              <w:rPr>
                <w:bCs/>
                <w:sz w:val="22"/>
                <w:szCs w:val="22"/>
              </w:rPr>
              <w:t xml:space="preserve"> un remontu.</w:t>
            </w:r>
            <w:r w:rsidRPr="00C4725F">
              <w:rPr>
                <w:sz w:val="22"/>
                <w:szCs w:val="22"/>
              </w:rPr>
              <w:t xml:space="preserve"> Pretendentam jāiesniedz dokuments, kas apliecina personāla vai servisa centra pieredzi </w:t>
            </w:r>
            <w:r>
              <w:rPr>
                <w:sz w:val="22"/>
                <w:szCs w:val="22"/>
              </w:rPr>
              <w:t>iepriekšējo 3 (trīs) gadu laikā (</w:t>
            </w:r>
            <w:r>
              <w:rPr>
                <w:bCs/>
                <w:sz w:val="22"/>
                <w:szCs w:val="22"/>
              </w:rPr>
              <w:t xml:space="preserve">2012., </w:t>
            </w:r>
            <w:r w:rsidRPr="00C4725F">
              <w:rPr>
                <w:bCs/>
                <w:sz w:val="22"/>
                <w:szCs w:val="22"/>
              </w:rPr>
              <w:t>201</w:t>
            </w:r>
            <w:r>
              <w:rPr>
                <w:bCs/>
                <w:sz w:val="22"/>
                <w:szCs w:val="22"/>
              </w:rPr>
              <w:t>3</w:t>
            </w:r>
            <w:r w:rsidRPr="00C4725F">
              <w:rPr>
                <w:bCs/>
                <w:sz w:val="22"/>
                <w:szCs w:val="22"/>
              </w:rPr>
              <w:t>., 201</w:t>
            </w:r>
            <w:r>
              <w:rPr>
                <w:bCs/>
                <w:sz w:val="22"/>
                <w:szCs w:val="22"/>
              </w:rPr>
              <w:t>4</w:t>
            </w:r>
            <w:r w:rsidRPr="00C4725F">
              <w:rPr>
                <w:bCs/>
                <w:sz w:val="22"/>
                <w:szCs w:val="22"/>
              </w:rPr>
              <w:t>.gads un 201</w:t>
            </w:r>
            <w:r>
              <w:rPr>
                <w:bCs/>
                <w:sz w:val="22"/>
                <w:szCs w:val="22"/>
              </w:rPr>
              <w:t>5</w:t>
            </w:r>
            <w:r w:rsidRPr="00C4725F">
              <w:rPr>
                <w:bCs/>
                <w:sz w:val="22"/>
                <w:szCs w:val="22"/>
              </w:rPr>
              <w:t>.gads līdz piedāvājumu iesniegšanas termiņam</w:t>
            </w:r>
            <w:r>
              <w:rPr>
                <w:sz w:val="22"/>
                <w:szCs w:val="22"/>
              </w:rPr>
              <w:t xml:space="preserve">) </w:t>
            </w:r>
            <w:r w:rsidRPr="00C4725F">
              <w:rPr>
                <w:sz w:val="22"/>
                <w:szCs w:val="22"/>
              </w:rPr>
              <w:t xml:space="preserve">vismaz 1 (vienas) </w:t>
            </w:r>
            <w:r w:rsidRPr="00C4725F">
              <w:rPr>
                <w:bCs/>
                <w:sz w:val="22"/>
                <w:szCs w:val="22"/>
              </w:rPr>
              <w:t xml:space="preserve">ugunsdzēšanas specializētas automašīnas </w:t>
            </w:r>
            <w:r w:rsidRPr="00C4725F">
              <w:rPr>
                <w:sz w:val="22"/>
                <w:szCs w:val="22"/>
              </w:rPr>
              <w:t xml:space="preserve">garantijas apkalpošanu un remontu veikšanā, kā arī katras personas vai autorizētā servisa centra rakstisks apliecinājums (oriģināls vai </w:t>
            </w:r>
            <w:r w:rsidRPr="00C4725F">
              <w:rPr>
                <w:i/>
                <w:iCs/>
                <w:sz w:val="22"/>
                <w:szCs w:val="22"/>
              </w:rPr>
              <w:t xml:space="preserve"> Pretendenta amatpersonas ar paraksta tiesībām apliecināta kopija</w:t>
            </w:r>
            <w:r w:rsidRPr="00C4725F">
              <w:rPr>
                <w:sz w:val="22"/>
                <w:szCs w:val="22"/>
              </w:rPr>
              <w:t xml:space="preserve">), ka tas ir piekritis piedalīties atklātā konkursā un gadījumā, ja tiks piešķirtas līguma izpildes tiesības, arī līguma izpildē. </w:t>
            </w:r>
          </w:p>
        </w:tc>
      </w:tr>
      <w:tr w:rsidR="00F5504A" w:rsidRPr="003E266C" w:rsidTr="00ED1DDD">
        <w:trPr>
          <w:trHeight w:val="1367"/>
        </w:trPr>
        <w:tc>
          <w:tcPr>
            <w:tcW w:w="821" w:type="dxa"/>
          </w:tcPr>
          <w:p w:rsidR="00F5504A" w:rsidRDefault="00F5504A" w:rsidP="00ED1DDD">
            <w:pPr>
              <w:spacing w:before="120" w:after="120"/>
              <w:jc w:val="both"/>
              <w:rPr>
                <w:lang w:val="lv-LV"/>
              </w:rPr>
            </w:pPr>
            <w:r>
              <w:rPr>
                <w:sz w:val="22"/>
                <w:szCs w:val="22"/>
                <w:lang w:val="lv-LV"/>
              </w:rPr>
              <w:lastRenderedPageBreak/>
              <w:t>5.2.11.</w:t>
            </w:r>
          </w:p>
        </w:tc>
        <w:tc>
          <w:tcPr>
            <w:tcW w:w="3720" w:type="dxa"/>
          </w:tcPr>
          <w:p w:rsidR="00F5504A" w:rsidRPr="00C4725F" w:rsidRDefault="00F5504A" w:rsidP="00ED1DDD">
            <w:pPr>
              <w:jc w:val="both"/>
              <w:rPr>
                <w:lang w:val="lv-LV"/>
              </w:rPr>
            </w:pPr>
            <w:r w:rsidRPr="00C4725F">
              <w:rPr>
                <w:sz w:val="22"/>
                <w:szCs w:val="22"/>
                <w:lang w:val="lv-LV"/>
              </w:rPr>
              <w:t xml:space="preserve">Pretendenta piedāvātajai ugunsdzēšanas automašīnai jābūt ražotai uzņēmumā, kurā kvalitāte tiek nodrošināta saskaņā ar ISO 9001 standartu (vai līdzvērtīgu) vai uzņēmumā ir ieviesta un sertificēta uzņēmuma kvalitātes vadības sistēma, kas atbilst noteiktiem Eiropas sertifikācijas standartiem un ko sertificējušas attiecīgas institūcijas, kuras atbilst Eiropas sertifikācijas standartiem; tiks atzīti arī ekvivalenti sertifikāti, ko izdevušas institūcijas citās Eiropas Savienības dalībvalstīs, kā arī akceptēti citi Pretendenta iesniegtie pierādījumi par līdzvērtīgiem kvalitātes nodrošinājuma pasākumiem. </w:t>
            </w:r>
          </w:p>
        </w:tc>
        <w:tc>
          <w:tcPr>
            <w:tcW w:w="4306" w:type="dxa"/>
          </w:tcPr>
          <w:p w:rsidR="00F5504A" w:rsidRPr="00C4725F" w:rsidRDefault="00F5504A" w:rsidP="00ED1DDD">
            <w:pPr>
              <w:jc w:val="both"/>
              <w:rPr>
                <w:lang w:val="lv-LV"/>
              </w:rPr>
            </w:pPr>
            <w:r w:rsidRPr="00C4725F">
              <w:rPr>
                <w:sz w:val="22"/>
                <w:szCs w:val="22"/>
                <w:lang w:val="lv-LV"/>
              </w:rPr>
              <w:t>Dokuments, kas apliecina, ka ugunsdzēšanas automašīnas ražotāja uzņēmuma kvalitāte tiek nodrošināta saskaņā ar ISO 9001 standartu (vai līdzvērtīgu) vai iesniegta uzņēmumā ieviesta un sertificēta kvalitātes vadības sistēma, kas atbilst noteiktiem Eiropas sertifikācijas standartiem un ko sertificējušas attiecīgas institūcijas, kuras atbilst  Eiropas sertifikācijas standartiem; tiks atzīti arī ekvivalenti sertifikāti, ko izdevušas institūcijas citās Eiropas Savienības dalībvalstīs, kā arī akceptēti citi Pretendenta iesniegtie pierādījumi par līdzvērtīgiem kvalitātes nodrošinājuma pasākumiem. uzņēmumā uzturētās kvalitātes vadības sistēmas apraksts atbilstoši starptautiskajiem kvalitātes vadības standartiem.</w:t>
            </w:r>
          </w:p>
          <w:p w:rsidR="00F5504A" w:rsidRPr="00C4725F" w:rsidRDefault="00F5504A" w:rsidP="00ED1DDD">
            <w:pPr>
              <w:jc w:val="both"/>
              <w:rPr>
                <w:lang w:val="lv-LV"/>
              </w:rPr>
            </w:pPr>
          </w:p>
        </w:tc>
      </w:tr>
    </w:tbl>
    <w:p w:rsidR="00F5504A" w:rsidRPr="00ED1DDD" w:rsidRDefault="00F5504A" w:rsidP="00F5504A">
      <w:pPr>
        <w:widowControl w:val="0"/>
        <w:numPr>
          <w:ilvl w:val="1"/>
          <w:numId w:val="4"/>
        </w:numPr>
        <w:spacing w:before="120" w:after="120"/>
        <w:jc w:val="both"/>
        <w:rPr>
          <w:lang w:val="lv-LV"/>
        </w:rPr>
      </w:pPr>
      <w:r w:rsidRPr="00ED1DDD">
        <w:rPr>
          <w:lang w:val="lv-LV"/>
        </w:rPr>
        <w:t xml:space="preserve">Ja piedāvājumu iesniedz personu apvienība vai personālsabiedrība, šī nolikuma 5.2.1. – 5.2.7.punktos minētie dokumenti jāiesniedz par katru attiecīgās piegādātāju (personu) apvienības dalībnieku. </w:t>
      </w:r>
      <w:r w:rsidRPr="00ED1DDD">
        <w:rPr>
          <w:b/>
          <w:lang w:val="lv-LV"/>
        </w:rPr>
        <w:t>Papildus jāiesniedz visu personu, kas iekļautas apvienībā parakstīta vienošanās (oriģināls vai</w:t>
      </w:r>
      <w:r w:rsidRPr="00ED1DDD">
        <w:rPr>
          <w:i/>
          <w:iCs/>
          <w:lang w:val="lv-LV" w:eastAsia="lv-LV"/>
        </w:rPr>
        <w:t xml:space="preserve"> </w:t>
      </w:r>
      <w:r w:rsidRPr="00ED1DDD">
        <w:rPr>
          <w:b/>
          <w:i/>
          <w:iCs/>
          <w:lang w:val="lv-LV"/>
        </w:rPr>
        <w:t>Pretendentam amatpersonas ar paraksta tiesībām apliecināta kopija</w:t>
      </w:r>
      <w:r w:rsidRPr="00ED1DDD">
        <w:rPr>
          <w:b/>
          <w:lang w:val="lv-LV"/>
        </w:rPr>
        <w:t xml:space="preserve">), kurā arī būtu noradīts katras personas atbildības apjoms , tiesību un pienākumu sadalījums </w:t>
      </w:r>
      <w:r w:rsidRPr="00ED1DDD">
        <w:rPr>
          <w:lang w:val="lv-LV"/>
        </w:rPr>
        <w:t>(kurš piegādātāju apvienības dalībnieks ir pilnvarots pārstāvēt piegādātāju apvienību) piedāvājuma iesniegšanai un iepirkuma līguma slēgšanai, kā arī kādu daļu no iepirkuma līguma izpildīs katrs piegādātāju apvienības dalībnieks). Ja piegādātāju apvienība nav reģistrēta normatīvajos aktos noteiktajā kārtībā un to ir paredzēts reģistrēt tikai šī iepirkuma līguma izpildei, kvalifikācijas dokumentiem jāpievieno piegādātāju apvienības dalībnieku apliecinājums par piegādātāju apvienības reģistrēšanu šī iepirkuma līguma izpildei, ja Pretendentam tiks piešķirtas tiesības slēgt iepirkuma līgumu.</w:t>
      </w:r>
      <w:r w:rsidR="00ED1DDD" w:rsidRPr="00ED1DDD">
        <w:rPr>
          <w:lang w:val="lv-LV"/>
        </w:rPr>
        <w:t xml:space="preserve"> Pasūtītājs, ievērojot Sabiedrisko pakalpojumu likuma 15.panta ceturto daļu, </w:t>
      </w:r>
      <w:r w:rsidR="00ED1DDD" w:rsidRPr="00ED1DDD">
        <w:t>ir tiesīgs prasīt, lai apvienība, attiecībā uz kuru pieņemts lēmums slēgt līgumu, izveidojas atbilstoši noteiktam juridiskam statusam, ja tas nepieciešams sekmīgai līguma izpildei.</w:t>
      </w:r>
    </w:p>
    <w:p w:rsidR="00F5504A" w:rsidRPr="005C6D51" w:rsidRDefault="00F5504A" w:rsidP="00F5504A">
      <w:pPr>
        <w:pStyle w:val="ListParagraph"/>
        <w:numPr>
          <w:ilvl w:val="1"/>
          <w:numId w:val="4"/>
        </w:numPr>
        <w:tabs>
          <w:tab w:val="left" w:pos="993"/>
        </w:tabs>
        <w:spacing w:before="120" w:after="120"/>
        <w:jc w:val="both"/>
        <w:rPr>
          <w:lang w:val="lv-LV"/>
        </w:rPr>
      </w:pPr>
      <w:r w:rsidRPr="005C6D51">
        <w:rPr>
          <w:bCs/>
          <w:lang w:val="lv-LV"/>
        </w:rPr>
        <w:lastRenderedPageBreak/>
        <w:t>Ja Pretendents piesaista apakšuzņēmējus, uz kura iespējām Pretendents balstās, lai apliecinātu savu kvalifikācijas atbilstību, Pretendentam jāiesniedz 5.2.1. – 5.2.7.punktā norādītie dokumenti par katru šādam mērķim piesaistīto apakšuzņēmēju, kā arī apakšuzņēmējiem izpildei nododamo līguma daļu, vai lomu un to apjoma apraksts, kā arī piesaistītā apakšuzņēmēja parakstīts apliecinājums par piekrišanu un apņemšanos izpildīt norādīto līguma daļu.</w:t>
      </w:r>
    </w:p>
    <w:p w:rsidR="00F5504A" w:rsidRPr="005C6D51" w:rsidRDefault="00F5504A" w:rsidP="00F5504A">
      <w:pPr>
        <w:numPr>
          <w:ilvl w:val="1"/>
          <w:numId w:val="4"/>
        </w:numPr>
        <w:spacing w:before="120" w:after="120"/>
        <w:jc w:val="both"/>
        <w:rPr>
          <w:lang w:val="lv-LV"/>
        </w:rPr>
      </w:pPr>
      <w:r w:rsidRPr="005C6D51">
        <w:rPr>
          <w:lang w:val="lv-LV"/>
        </w:rPr>
        <w:t xml:space="preserve"> Ja Pretendents balstās uz apakšuzņēmēja iespējām, lai izpildītu Nolikuma 5.2.8., 5.2.9. un/vai 5.2.10. punktā izvirzītās kvalifikācijas prasības, tad šādi apakšuzņēmēji Pretendentam ir jāpiesaista līguma izpildē attiecīgajā daļā atbilstoši piedāvājumā norādītajam nododamo līguma daļu vai lomu un to apjoma sadalījumam. Pretendents līguma izpildē var piesaistīt tos apakšuzņēmējus, par kuriem Pretendents ir iesniedzis šajā punktā norādītos dokumentus un kuru kvalifikācija atbilst Nolikuma prasībām, atbilstoši piedāvājumā norādītajam nododamo līguma daļu vai lomu un to apjoma sadalījumam. Apakšuzņēmējus, par kuriem Pretendents informējis Pasūtītāju un uz kuru iespējām balstījies, lai apliecinātu, ka tā kvalifikācija atbilst Nolikumā noteiktajām prasībām, un/vai kurus tas plānojis piesaistīt līguma izpildē, pēc līguma noslēgšanas Pretendents drīkst mainīt vai piesaistīt citus apakšuzņēmējus tikai ar Pasūtītāja rakstveida piekrišanu. Pasūtītājs dos piekrišanu personas, uz kura iespējām pretendents balstās, lai apliecinātu savas kvalifikācijas atbilstību, nomaiņai tikai tad, ja piedāvātais apakšuzņēmējs atbilst Nolikuma 5.2.1-5.2.7. punkta prasībām. </w:t>
      </w:r>
    </w:p>
    <w:p w:rsidR="00F5504A" w:rsidRPr="009A71B9" w:rsidRDefault="00F5504A" w:rsidP="00F5504A">
      <w:pPr>
        <w:numPr>
          <w:ilvl w:val="0"/>
          <w:numId w:val="10"/>
        </w:numPr>
        <w:shd w:val="clear" w:color="auto" w:fill="FFFFFF"/>
        <w:spacing w:before="120"/>
        <w:jc w:val="both"/>
        <w:rPr>
          <w:rFonts w:ascii="Times New Roman Bold" w:hAnsi="Times New Roman Bold"/>
          <w:b/>
          <w:caps/>
          <w:color w:val="000000"/>
          <w:spacing w:val="1"/>
          <w:lang w:val="lv-LV"/>
        </w:rPr>
      </w:pPr>
      <w:r w:rsidRPr="009A71B9">
        <w:rPr>
          <w:rFonts w:ascii="Times New Roman Bold" w:hAnsi="Times New Roman Bold"/>
          <w:b/>
          <w:caps/>
          <w:color w:val="000000"/>
          <w:spacing w:val="1"/>
          <w:lang w:val="lv-LV"/>
        </w:rPr>
        <w:t>Paskaidrojumi par tehnisko piedāvājumu</w:t>
      </w:r>
    </w:p>
    <w:p w:rsidR="00F5504A" w:rsidRPr="00406DF9" w:rsidRDefault="00F5504A" w:rsidP="00ED0059">
      <w:pPr>
        <w:numPr>
          <w:ilvl w:val="1"/>
          <w:numId w:val="7"/>
        </w:numPr>
        <w:shd w:val="clear" w:color="auto" w:fill="FFFFFF"/>
        <w:tabs>
          <w:tab w:val="left" w:pos="586"/>
        </w:tabs>
        <w:spacing w:before="120"/>
        <w:jc w:val="both"/>
        <w:rPr>
          <w:spacing w:val="-1"/>
          <w:lang w:val="lv-LV"/>
        </w:rPr>
      </w:pPr>
      <w:r w:rsidRPr="00406DF9">
        <w:rPr>
          <w:spacing w:val="-1"/>
          <w:lang w:val="lv-LV"/>
        </w:rPr>
        <w:t xml:space="preserve">Pretendents tehnisko piedāvājumu </w:t>
      </w:r>
      <w:r w:rsidR="00ED1DDD">
        <w:rPr>
          <w:spacing w:val="-1"/>
          <w:lang w:val="lv-LV"/>
        </w:rPr>
        <w:t xml:space="preserve">katrai iepirkuma daļai </w:t>
      </w:r>
      <w:r w:rsidRPr="00406DF9">
        <w:rPr>
          <w:spacing w:val="-1"/>
          <w:lang w:val="lv-LV"/>
        </w:rPr>
        <w:t>sagatavo saskaņā ar Tehni</w:t>
      </w:r>
      <w:r>
        <w:rPr>
          <w:spacing w:val="-1"/>
          <w:lang w:val="lv-LV"/>
        </w:rPr>
        <w:t>sko specifikāciju</w:t>
      </w:r>
      <w:r w:rsidRPr="00406DF9">
        <w:rPr>
          <w:spacing w:val="-1"/>
          <w:lang w:val="lv-LV"/>
        </w:rPr>
        <w:t xml:space="preserve"> (</w:t>
      </w:r>
      <w:r>
        <w:rPr>
          <w:spacing w:val="-1"/>
          <w:lang w:val="lv-LV"/>
        </w:rPr>
        <w:t xml:space="preserve">Nolikuma </w:t>
      </w:r>
      <w:r w:rsidRPr="00406DF9">
        <w:rPr>
          <w:spacing w:val="-1"/>
          <w:lang w:val="lv-LV"/>
        </w:rPr>
        <w:t>pielikums Nr.2)</w:t>
      </w:r>
      <w:r>
        <w:rPr>
          <w:spacing w:val="-1"/>
          <w:lang w:val="lv-LV"/>
        </w:rPr>
        <w:t xml:space="preserve"> un Nolikumā noteiktajām prasībām. </w:t>
      </w:r>
    </w:p>
    <w:p w:rsidR="00F5504A" w:rsidRPr="00755BD4" w:rsidRDefault="00F5504A" w:rsidP="00ED0059">
      <w:pPr>
        <w:numPr>
          <w:ilvl w:val="1"/>
          <w:numId w:val="7"/>
        </w:numPr>
        <w:shd w:val="clear" w:color="auto" w:fill="FFFFFF"/>
        <w:tabs>
          <w:tab w:val="left" w:pos="586"/>
        </w:tabs>
        <w:spacing w:before="120"/>
        <w:jc w:val="both"/>
        <w:rPr>
          <w:rFonts w:ascii="Times New Roman Bold" w:hAnsi="Times New Roman Bold"/>
          <w:bCs/>
          <w:caps/>
          <w:lang w:val="lv-LV"/>
        </w:rPr>
      </w:pPr>
      <w:r>
        <w:rPr>
          <w:spacing w:val="-1"/>
          <w:lang w:val="lv-LV"/>
        </w:rPr>
        <w:t xml:space="preserve"> Tehniskais piedāvājums jāiesniedz saskaņā ar Nolikuma pielikumā Nr.2 pievienoto Tehnisko specifikāciju, ievērojot Nolikuma 6.3.punktu, papildus norādot un iesniedzot:</w:t>
      </w:r>
    </w:p>
    <w:p w:rsidR="00F5504A" w:rsidRDefault="00F5504A" w:rsidP="00ED0059">
      <w:pPr>
        <w:pStyle w:val="ListParagraph"/>
        <w:numPr>
          <w:ilvl w:val="2"/>
          <w:numId w:val="14"/>
        </w:numPr>
        <w:spacing w:before="120"/>
        <w:jc w:val="both"/>
        <w:rPr>
          <w:lang w:val="lv-LV"/>
        </w:rPr>
      </w:pPr>
      <w:r w:rsidRPr="00AA1CA0">
        <w:rPr>
          <w:lang w:val="lv-LV"/>
        </w:rPr>
        <w:t xml:space="preserve">ugunsdzēsības automašīnas </w:t>
      </w:r>
      <w:r w:rsidRPr="005A6DB4">
        <w:rPr>
          <w:color w:val="FF0000"/>
          <w:lang w:val="lv-LV"/>
        </w:rPr>
        <w:t>garantijas noteikumus</w:t>
      </w:r>
      <w:r w:rsidRPr="00AA1CA0">
        <w:rPr>
          <w:lang w:val="lv-LV"/>
        </w:rPr>
        <w:t xml:space="preserve">, tajā skaitā, agregātu un   mehānismu uzskaitījums, uz kuriem attiecas garantija. Apliecinājumu par ugunsdzēsības automašīnas garantijas termiņu nodrošināšanu - garantijas termiņš - ne mazāku kā </w:t>
      </w:r>
      <w:r>
        <w:rPr>
          <w:lang w:val="lv-LV"/>
        </w:rPr>
        <w:t>3</w:t>
      </w:r>
      <w:r w:rsidRPr="00AA1CA0">
        <w:rPr>
          <w:lang w:val="lv-LV"/>
        </w:rPr>
        <w:t xml:space="preserve"> (</w:t>
      </w:r>
      <w:r>
        <w:rPr>
          <w:lang w:val="lv-LV"/>
        </w:rPr>
        <w:t>trīs</w:t>
      </w:r>
      <w:r w:rsidRPr="00AA1CA0">
        <w:rPr>
          <w:lang w:val="lv-LV"/>
        </w:rPr>
        <w:t xml:space="preserve">) gadi visai ritošajai daļai, visām ierīcēm un aprīkojumam, t.sk., ugunsdzēsības aprīkojumam no </w:t>
      </w:r>
      <w:r>
        <w:rPr>
          <w:lang w:val="lv-LV"/>
        </w:rPr>
        <w:t xml:space="preserve">Preces nodošanas – pieņemšanas akta </w:t>
      </w:r>
      <w:r w:rsidRPr="00AA1CA0">
        <w:rPr>
          <w:lang w:val="lv-LV"/>
        </w:rPr>
        <w:t>parakstīšanas;</w:t>
      </w:r>
    </w:p>
    <w:p w:rsidR="005A6DB4" w:rsidRPr="00AA1CA0" w:rsidRDefault="005A6DB4" w:rsidP="00ED0059">
      <w:pPr>
        <w:pStyle w:val="ListParagraph"/>
        <w:numPr>
          <w:ilvl w:val="2"/>
          <w:numId w:val="14"/>
        </w:numPr>
        <w:spacing w:before="120"/>
        <w:jc w:val="both"/>
        <w:rPr>
          <w:lang w:val="lv-LV"/>
        </w:rPr>
      </w:pPr>
      <w:r>
        <w:rPr>
          <w:lang w:val="lv-LV"/>
        </w:rPr>
        <w:t>ugunsdzēsības automašīnas aprīkojuma skici, piedāvātā aprīkojuma izvietojuma novērtēšanai, lai konstatētu, vai piedāvātais aprīkojuma novietojums ir ērts automašīnas lietošanai tam paredzētajam mērķim;</w:t>
      </w:r>
    </w:p>
    <w:p w:rsidR="00F5504A" w:rsidRPr="00AA1CA0" w:rsidRDefault="00F5504A" w:rsidP="00ED0059">
      <w:pPr>
        <w:numPr>
          <w:ilvl w:val="2"/>
          <w:numId w:val="14"/>
        </w:numPr>
        <w:shd w:val="clear" w:color="auto" w:fill="FFFFFF"/>
        <w:tabs>
          <w:tab w:val="left" w:pos="-180"/>
        </w:tabs>
        <w:spacing w:before="120"/>
        <w:jc w:val="both"/>
        <w:rPr>
          <w:lang w:val="lv-LV"/>
        </w:rPr>
      </w:pPr>
      <w:r w:rsidRPr="00AA1CA0">
        <w:rPr>
          <w:lang w:val="lv-LV"/>
        </w:rPr>
        <w:t>ugunsdzēsības automašīnas piegādes noteikumus/plānu (grafiku) saskaņā ar Nolikuma 2.</w:t>
      </w:r>
      <w:r>
        <w:rPr>
          <w:lang w:val="lv-LV"/>
        </w:rPr>
        <w:t>6</w:t>
      </w:r>
      <w:r w:rsidRPr="00AA1CA0">
        <w:rPr>
          <w:lang w:val="lv-LV"/>
        </w:rPr>
        <w:t>.punktu, kurā jāatspoguļo, kā tiks izpildīta piegāde un apmācība;</w:t>
      </w:r>
    </w:p>
    <w:p w:rsidR="00F5504A" w:rsidRPr="00AA1CA0" w:rsidRDefault="00F5504A" w:rsidP="00ED0059">
      <w:pPr>
        <w:pStyle w:val="ListParagraph"/>
        <w:numPr>
          <w:ilvl w:val="2"/>
          <w:numId w:val="14"/>
        </w:numPr>
        <w:shd w:val="clear" w:color="auto" w:fill="FFFFFF"/>
        <w:tabs>
          <w:tab w:val="left" w:pos="-180"/>
        </w:tabs>
        <w:spacing w:before="120"/>
        <w:jc w:val="both"/>
        <w:rPr>
          <w:color w:val="000000" w:themeColor="text1"/>
          <w:lang w:val="lv-LV"/>
        </w:rPr>
      </w:pPr>
      <w:r w:rsidRPr="00AA1CA0">
        <w:rPr>
          <w:color w:val="000000" w:themeColor="text1"/>
          <w:lang w:val="lv-LV"/>
        </w:rPr>
        <w:t xml:space="preserve">Pasūtītāja darbinieku </w:t>
      </w:r>
      <w:r>
        <w:rPr>
          <w:color w:val="000000" w:themeColor="text1"/>
          <w:lang w:val="lv-LV"/>
        </w:rPr>
        <w:t xml:space="preserve">instruktāžas </w:t>
      </w:r>
      <w:r w:rsidRPr="00AA1CA0">
        <w:rPr>
          <w:color w:val="000000" w:themeColor="text1"/>
          <w:lang w:val="lv-LV"/>
        </w:rPr>
        <w:t xml:space="preserve">noteikumus ar atbilstoša sertifikāta izdošanu, </w:t>
      </w:r>
      <w:r>
        <w:rPr>
          <w:color w:val="000000" w:themeColor="text1"/>
          <w:lang w:val="lv-LV"/>
        </w:rPr>
        <w:t xml:space="preserve">veicot instruktāžu </w:t>
      </w:r>
      <w:r w:rsidRPr="00AA1CA0">
        <w:rPr>
          <w:color w:val="000000" w:themeColor="text1"/>
          <w:lang w:val="lv-LV"/>
        </w:rPr>
        <w:t xml:space="preserve"> Pasūtītāj</w:t>
      </w:r>
      <w:r>
        <w:rPr>
          <w:color w:val="000000" w:themeColor="text1"/>
          <w:lang w:val="lv-LV"/>
        </w:rPr>
        <w:t>a juridiskajā adresē</w:t>
      </w:r>
      <w:r w:rsidR="005A6DB4">
        <w:rPr>
          <w:color w:val="000000" w:themeColor="text1"/>
          <w:lang w:val="lv-LV"/>
        </w:rPr>
        <w:t>;</w:t>
      </w:r>
    </w:p>
    <w:p w:rsidR="00F5504A" w:rsidRPr="00AA1CA0" w:rsidRDefault="00F5504A" w:rsidP="00ED0059">
      <w:pPr>
        <w:numPr>
          <w:ilvl w:val="2"/>
          <w:numId w:val="14"/>
        </w:numPr>
        <w:shd w:val="clear" w:color="auto" w:fill="FFFFFF"/>
        <w:tabs>
          <w:tab w:val="left" w:pos="-180"/>
        </w:tabs>
        <w:spacing w:before="120"/>
        <w:jc w:val="both"/>
        <w:rPr>
          <w:lang w:val="lv-LV"/>
        </w:rPr>
      </w:pPr>
      <w:r w:rsidRPr="00AA1CA0">
        <w:rPr>
          <w:lang w:val="lv-LV"/>
        </w:rPr>
        <w:t>norādi, kur ražota ugunsdzēsības automašīna un aprīkojums;</w:t>
      </w:r>
    </w:p>
    <w:p w:rsidR="00F5504A" w:rsidRPr="00AA1CA0" w:rsidRDefault="00F5504A" w:rsidP="00ED0059">
      <w:pPr>
        <w:numPr>
          <w:ilvl w:val="2"/>
          <w:numId w:val="14"/>
        </w:numPr>
        <w:shd w:val="clear" w:color="auto" w:fill="FFFFFF"/>
        <w:tabs>
          <w:tab w:val="left" w:pos="-180"/>
        </w:tabs>
        <w:spacing w:before="120"/>
        <w:jc w:val="both"/>
        <w:rPr>
          <w:lang w:val="lv-LV"/>
        </w:rPr>
      </w:pPr>
      <w:r w:rsidRPr="00AA1CA0">
        <w:rPr>
          <w:lang w:val="lv-LV"/>
        </w:rPr>
        <w:t>norādi par vadošo darbinieku, kas koordinēs ugunsdzēsības automašīnas</w:t>
      </w:r>
      <w:r>
        <w:rPr>
          <w:lang w:val="lv-LV"/>
        </w:rPr>
        <w:t xml:space="preserve"> piegādi </w:t>
      </w:r>
      <w:r w:rsidRPr="00AA1CA0">
        <w:rPr>
          <w:lang w:val="lv-LV"/>
        </w:rPr>
        <w:t>S</w:t>
      </w:r>
      <w:r>
        <w:rPr>
          <w:lang w:val="lv-LV"/>
        </w:rPr>
        <w:t>IA “Aviasabiedrība “Liepāja</w:t>
      </w:r>
      <w:r w:rsidRPr="00AA1CA0">
        <w:rPr>
          <w:lang w:val="lv-LV"/>
        </w:rPr>
        <w:t>””.</w:t>
      </w:r>
    </w:p>
    <w:p w:rsidR="00F5504A" w:rsidRPr="00AA1CA0" w:rsidRDefault="00F5504A" w:rsidP="00ED0059">
      <w:pPr>
        <w:pStyle w:val="ListParagraph"/>
        <w:numPr>
          <w:ilvl w:val="1"/>
          <w:numId w:val="14"/>
        </w:numPr>
        <w:shd w:val="clear" w:color="auto" w:fill="FFFFFF"/>
        <w:tabs>
          <w:tab w:val="clear" w:pos="630"/>
          <w:tab w:val="left" w:pos="-180"/>
          <w:tab w:val="num" w:pos="426"/>
        </w:tabs>
        <w:spacing w:before="120"/>
        <w:ind w:left="426" w:hanging="426"/>
        <w:jc w:val="both"/>
        <w:rPr>
          <w:lang w:val="lv-LV"/>
        </w:rPr>
      </w:pPr>
      <w:r w:rsidRPr="00AA1CA0">
        <w:rPr>
          <w:lang w:val="lv-LV"/>
        </w:rPr>
        <w:t xml:space="preserve">Aizpildot tehniskā piedāvājuma formu, ailē „Piedāvājums” jānorāda </w:t>
      </w:r>
      <w:r w:rsidRPr="00CD5FAC">
        <w:rPr>
          <w:u w:val="single"/>
          <w:lang w:val="lv-LV"/>
        </w:rPr>
        <w:t>konkrēts</w:t>
      </w:r>
      <w:r w:rsidRPr="00AA1CA0">
        <w:rPr>
          <w:lang w:val="lv-LV"/>
        </w:rPr>
        <w:t xml:space="preserve"> piedāvātās</w:t>
      </w:r>
      <w:r>
        <w:rPr>
          <w:lang w:val="lv-LV"/>
        </w:rPr>
        <w:t xml:space="preserve"> </w:t>
      </w:r>
      <w:r w:rsidRPr="00AA1CA0">
        <w:rPr>
          <w:lang w:val="lv-LV"/>
        </w:rPr>
        <w:t>automašīnas raksturlielums. Piedāvājumi, kuros būs norādīts tikai</w:t>
      </w:r>
      <w:r>
        <w:rPr>
          <w:lang w:val="lv-LV"/>
        </w:rPr>
        <w:t xml:space="preserve"> </w:t>
      </w:r>
      <w:r w:rsidRPr="00AA1CA0">
        <w:rPr>
          <w:lang w:val="lv-LV"/>
        </w:rPr>
        <w:t>,,atbilst/neatbilst” vai tamlīdzīgi, tiks uzskatīti par nepilnīgi aizpildītiem un var tikt noraidīti.</w:t>
      </w:r>
    </w:p>
    <w:p w:rsidR="00F5504A" w:rsidRPr="009A71B9" w:rsidRDefault="00F5504A" w:rsidP="00ED0059">
      <w:pPr>
        <w:numPr>
          <w:ilvl w:val="0"/>
          <w:numId w:val="10"/>
        </w:numPr>
        <w:shd w:val="clear" w:color="auto" w:fill="FFFFFF"/>
        <w:spacing w:before="120"/>
        <w:jc w:val="both"/>
        <w:rPr>
          <w:rFonts w:ascii="Times New Roman Bold" w:hAnsi="Times New Roman Bold"/>
          <w:b/>
          <w:caps/>
          <w:color w:val="000000"/>
          <w:spacing w:val="1"/>
          <w:lang w:val="lv-LV"/>
        </w:rPr>
      </w:pPr>
      <w:r w:rsidRPr="009A71B9">
        <w:rPr>
          <w:rFonts w:ascii="Times New Roman Bold" w:hAnsi="Times New Roman Bold"/>
          <w:b/>
          <w:caps/>
          <w:color w:val="000000"/>
          <w:spacing w:val="1"/>
          <w:lang w:val="lv-LV"/>
        </w:rPr>
        <w:t xml:space="preserve">Paskaidrojumi par finanšu piedāvājumu </w:t>
      </w:r>
    </w:p>
    <w:p w:rsidR="00F5504A" w:rsidRPr="006508B0" w:rsidRDefault="00F5504A" w:rsidP="00ED0059">
      <w:pPr>
        <w:numPr>
          <w:ilvl w:val="1"/>
          <w:numId w:val="5"/>
        </w:numPr>
        <w:tabs>
          <w:tab w:val="clear" w:pos="360"/>
          <w:tab w:val="left" w:pos="540"/>
        </w:tabs>
        <w:spacing w:before="120"/>
        <w:ind w:left="540" w:hanging="540"/>
        <w:jc w:val="both"/>
        <w:rPr>
          <w:lang w:val="lv-LV"/>
        </w:rPr>
      </w:pPr>
      <w:r w:rsidRPr="006508B0">
        <w:rPr>
          <w:bCs/>
          <w:lang w:val="lv-LV"/>
        </w:rPr>
        <w:lastRenderedPageBreak/>
        <w:t>Finanšu piedāvājumu Pretendents sagat</w:t>
      </w:r>
      <w:r>
        <w:rPr>
          <w:bCs/>
          <w:lang w:val="lv-LV"/>
        </w:rPr>
        <w:t xml:space="preserve">avo </w:t>
      </w:r>
      <w:r w:rsidR="00ED0059">
        <w:rPr>
          <w:spacing w:val="-1"/>
          <w:lang w:val="lv-LV"/>
        </w:rPr>
        <w:t xml:space="preserve">katrai iepirkuma daļai </w:t>
      </w:r>
      <w:r>
        <w:rPr>
          <w:bCs/>
          <w:lang w:val="lv-LV"/>
        </w:rPr>
        <w:t>atbilstoši konkursa nolikumā</w:t>
      </w:r>
      <w:r w:rsidRPr="006508B0">
        <w:rPr>
          <w:lang w:val="lv-LV"/>
        </w:rPr>
        <w:t xml:space="preserve"> pievienotajam pielikumam Nr</w:t>
      </w:r>
      <w:r w:rsidR="00ED0059">
        <w:rPr>
          <w:lang w:val="lv-LV"/>
        </w:rPr>
        <w:t>.</w:t>
      </w:r>
      <w:r>
        <w:rPr>
          <w:lang w:val="lv-LV"/>
        </w:rPr>
        <w:t xml:space="preserve">3 – Finanšu piedāvājuma forma, aizpildot Finanšu piedāvājuma formu. </w:t>
      </w:r>
    </w:p>
    <w:p w:rsidR="00F5504A" w:rsidRPr="002E6535" w:rsidRDefault="00F5504A" w:rsidP="00ED0059">
      <w:pPr>
        <w:numPr>
          <w:ilvl w:val="1"/>
          <w:numId w:val="5"/>
        </w:numPr>
        <w:tabs>
          <w:tab w:val="clear" w:pos="360"/>
          <w:tab w:val="left" w:pos="540"/>
        </w:tabs>
        <w:spacing w:before="120"/>
        <w:ind w:left="540" w:hanging="540"/>
        <w:jc w:val="both"/>
        <w:rPr>
          <w:lang w:val="lv-LV"/>
        </w:rPr>
      </w:pPr>
      <w:r w:rsidRPr="002E6535">
        <w:rPr>
          <w:lang w:val="lv-LV"/>
        </w:rPr>
        <w:t xml:space="preserve">Pretendentam piedāvātās cenas ir jānorāda </w:t>
      </w:r>
      <w:r>
        <w:rPr>
          <w:lang w:val="lv-LV"/>
        </w:rPr>
        <w:t>EUR (</w:t>
      </w:r>
      <w:r>
        <w:rPr>
          <w:i/>
          <w:lang w:val="lv-LV"/>
        </w:rPr>
        <w:t>euro</w:t>
      </w:r>
      <w:r>
        <w:rPr>
          <w:lang w:val="lv-LV"/>
        </w:rPr>
        <w:t>) katrai iepirkuma daļai atsevišķi.</w:t>
      </w:r>
    </w:p>
    <w:p w:rsidR="00F5504A" w:rsidRPr="002E6535" w:rsidRDefault="00F5504A" w:rsidP="00ED0059">
      <w:pPr>
        <w:numPr>
          <w:ilvl w:val="1"/>
          <w:numId w:val="5"/>
        </w:numPr>
        <w:tabs>
          <w:tab w:val="clear" w:pos="360"/>
          <w:tab w:val="left" w:pos="540"/>
        </w:tabs>
        <w:spacing w:before="120"/>
        <w:ind w:left="540" w:hanging="540"/>
        <w:jc w:val="both"/>
        <w:rPr>
          <w:lang w:val="lv-LV"/>
        </w:rPr>
      </w:pPr>
      <w:r w:rsidRPr="002E6535">
        <w:rPr>
          <w:lang w:val="lv-LV"/>
        </w:rPr>
        <w:t xml:space="preserve">Piedāvājuma kopējā cenā Pretendents iekļauj: </w:t>
      </w:r>
    </w:p>
    <w:p w:rsidR="00F5504A" w:rsidRPr="00AE75A2" w:rsidRDefault="00F5504A" w:rsidP="00ED0059">
      <w:pPr>
        <w:pStyle w:val="BodyTextIndent2"/>
        <w:widowControl w:val="0"/>
        <w:spacing w:before="120" w:after="0" w:line="240" w:lineRule="auto"/>
        <w:ind w:left="1260" w:right="-79" w:hanging="720"/>
        <w:rPr>
          <w:lang w:val="lv-LV"/>
        </w:rPr>
      </w:pPr>
      <w:r w:rsidRPr="00AE75A2">
        <w:rPr>
          <w:lang w:val="lv-LV"/>
        </w:rPr>
        <w:t>7.3.1.</w:t>
      </w:r>
      <w:r w:rsidRPr="00AE75A2">
        <w:rPr>
          <w:lang w:val="lv-LV"/>
        </w:rPr>
        <w:tab/>
        <w:t>visus nodokļus, nodevas un citus maksājumus, kas ir saistoši Pretendentam;</w:t>
      </w:r>
    </w:p>
    <w:p w:rsidR="00F5504A" w:rsidRPr="00AE75A2" w:rsidRDefault="00F5504A" w:rsidP="00ED0059">
      <w:pPr>
        <w:tabs>
          <w:tab w:val="left" w:pos="1260"/>
        </w:tabs>
        <w:spacing w:before="120"/>
        <w:ind w:left="1260" w:hanging="720"/>
        <w:jc w:val="both"/>
        <w:rPr>
          <w:lang w:val="lv-LV"/>
        </w:rPr>
      </w:pPr>
      <w:r w:rsidRPr="00AE75A2">
        <w:rPr>
          <w:lang w:val="lv-LV"/>
        </w:rPr>
        <w:t>7.3.2.</w:t>
      </w:r>
      <w:r w:rsidRPr="00AE75A2">
        <w:rPr>
          <w:lang w:val="lv-LV"/>
        </w:rPr>
        <w:tab/>
      </w:r>
      <w:r w:rsidRPr="00505790">
        <w:rPr>
          <w:lang w:val="lv-LV"/>
        </w:rPr>
        <w:t xml:space="preserve">Iepirkuma priekšmeta visas izmaksas saskaņā ar </w:t>
      </w:r>
      <w:r>
        <w:rPr>
          <w:lang w:val="lv-LV"/>
        </w:rPr>
        <w:t xml:space="preserve">Tehnisko specifikāciju, kā arī </w:t>
      </w:r>
      <w:r w:rsidRPr="00505790">
        <w:rPr>
          <w:lang w:val="lv-LV"/>
        </w:rPr>
        <w:t>transporta izmaksas ar piegād</w:t>
      </w:r>
      <w:r>
        <w:rPr>
          <w:lang w:val="lv-LV"/>
        </w:rPr>
        <w:t>i SIA „Aviasabiedrība „Liepāja””, Lidostas iela 8</w:t>
      </w:r>
      <w:r w:rsidRPr="00505790">
        <w:rPr>
          <w:lang w:val="lv-LV"/>
        </w:rPr>
        <w:t>,</w:t>
      </w:r>
      <w:r>
        <w:rPr>
          <w:lang w:val="lv-LV"/>
        </w:rPr>
        <w:t xml:space="preserve"> </w:t>
      </w:r>
      <w:r w:rsidR="00ED0059">
        <w:rPr>
          <w:lang w:val="lv-LV"/>
        </w:rPr>
        <w:t xml:space="preserve">Cimdenieki, </w:t>
      </w:r>
      <w:r>
        <w:rPr>
          <w:lang w:val="lv-LV"/>
        </w:rPr>
        <w:t>Grobiņas pagasts,</w:t>
      </w:r>
      <w:r w:rsidRPr="00505790">
        <w:rPr>
          <w:lang w:val="lv-LV"/>
        </w:rPr>
        <w:t xml:space="preserve"> </w:t>
      </w:r>
      <w:r>
        <w:rPr>
          <w:lang w:val="lv-LV"/>
        </w:rPr>
        <w:t>Grobiņas novads, Latvija, LV-3430</w:t>
      </w:r>
      <w:r w:rsidRPr="00505790">
        <w:rPr>
          <w:lang w:val="lv-LV"/>
        </w:rPr>
        <w:t xml:space="preserve">, darbinieku </w:t>
      </w:r>
      <w:r>
        <w:rPr>
          <w:lang w:val="lv-LV"/>
        </w:rPr>
        <w:t xml:space="preserve">instruktāžu </w:t>
      </w:r>
      <w:r w:rsidRPr="00AA1CA0">
        <w:rPr>
          <w:color w:val="000000" w:themeColor="text1"/>
          <w:lang w:val="lv-LV"/>
        </w:rPr>
        <w:t>ar atbilstoša sertifikāta izdošanu</w:t>
      </w:r>
      <w:r>
        <w:rPr>
          <w:lang w:val="lv-LV"/>
        </w:rPr>
        <w:t xml:space="preserve"> izmaksas</w:t>
      </w:r>
      <w:r w:rsidRPr="00505790">
        <w:rPr>
          <w:lang w:val="lv-LV"/>
        </w:rPr>
        <w:t>;</w:t>
      </w:r>
    </w:p>
    <w:p w:rsidR="00F5504A" w:rsidRPr="00AE75A2" w:rsidRDefault="00F5504A" w:rsidP="00ED0059">
      <w:pPr>
        <w:tabs>
          <w:tab w:val="num" w:pos="1260"/>
        </w:tabs>
        <w:spacing w:before="120"/>
        <w:ind w:left="1260" w:hanging="720"/>
        <w:jc w:val="both"/>
        <w:rPr>
          <w:lang w:val="lv-LV"/>
        </w:rPr>
      </w:pPr>
      <w:r w:rsidRPr="00AE75A2">
        <w:rPr>
          <w:lang w:val="lv-LV"/>
        </w:rPr>
        <w:t>7.3.3.</w:t>
      </w:r>
      <w:r w:rsidRPr="00AE75A2">
        <w:rPr>
          <w:lang w:val="lv-LV"/>
        </w:rPr>
        <w:tab/>
        <w:t>citas izmaksas, kas ir saistošas Pretendentam Iepirkuma priekšmeta izpildē.</w:t>
      </w:r>
    </w:p>
    <w:p w:rsidR="00F5504A" w:rsidRPr="00ED0059" w:rsidRDefault="00F5504A" w:rsidP="00ED0059">
      <w:pPr>
        <w:numPr>
          <w:ilvl w:val="1"/>
          <w:numId w:val="5"/>
        </w:numPr>
        <w:tabs>
          <w:tab w:val="clear" w:pos="360"/>
        </w:tabs>
        <w:spacing w:before="120"/>
        <w:ind w:left="567" w:hanging="567"/>
        <w:jc w:val="both"/>
        <w:rPr>
          <w:lang w:val="lv-LV"/>
        </w:rPr>
      </w:pPr>
      <w:r w:rsidRPr="00AE75A2">
        <w:rPr>
          <w:lang w:val="lv-LV"/>
        </w:rPr>
        <w:t xml:space="preserve">Pievienotās vērtības nodokli (PVN) Pretendents uzrāda pēc Iepirkuma priekšmeta </w:t>
      </w:r>
      <w:r w:rsidRPr="00ED0059">
        <w:rPr>
          <w:lang w:val="lv-LV"/>
        </w:rPr>
        <w:t xml:space="preserve">vērtības kopsummas, ja tāds tiek piemērots. </w:t>
      </w:r>
    </w:p>
    <w:p w:rsidR="00F5504A" w:rsidRPr="00ED0059" w:rsidRDefault="00F5504A" w:rsidP="00ED0059">
      <w:pPr>
        <w:numPr>
          <w:ilvl w:val="1"/>
          <w:numId w:val="5"/>
        </w:numPr>
        <w:tabs>
          <w:tab w:val="clear" w:pos="360"/>
          <w:tab w:val="left" w:pos="540"/>
        </w:tabs>
        <w:spacing w:before="120"/>
        <w:ind w:left="540" w:hanging="540"/>
        <w:jc w:val="both"/>
        <w:rPr>
          <w:lang w:val="lv-LV"/>
        </w:rPr>
      </w:pPr>
      <w:r w:rsidRPr="00ED0059">
        <w:rPr>
          <w:lang w:val="lv-LV"/>
        </w:rPr>
        <w:t xml:space="preserve">Cenām, kuras piedāvā Pretendents, jābūt fiksētām uz visu līguma izpildes laiku un tās nevar būt objekts nekādiem vēlākiem pārrēķiniem, izņemot gadījumus, kad tas ir paredzēts līgumā. </w:t>
      </w:r>
    </w:p>
    <w:p w:rsidR="00F5504A" w:rsidRPr="00ED0059" w:rsidRDefault="00F5504A" w:rsidP="00ED0059">
      <w:pPr>
        <w:numPr>
          <w:ilvl w:val="1"/>
          <w:numId w:val="5"/>
        </w:numPr>
        <w:tabs>
          <w:tab w:val="clear" w:pos="360"/>
          <w:tab w:val="left" w:pos="540"/>
        </w:tabs>
        <w:spacing w:before="120"/>
        <w:ind w:left="540" w:hanging="540"/>
        <w:jc w:val="both"/>
        <w:rPr>
          <w:lang w:val="lv-LV"/>
        </w:rPr>
      </w:pPr>
      <w:r w:rsidRPr="00ED0059">
        <w:rPr>
          <w:lang w:val="lv-LV"/>
        </w:rPr>
        <w:t xml:space="preserve">Piedāvājuma cena ir jāaprēķina un jānorāda ar precizitāti 2 (divas) zīmes aiz komata. </w:t>
      </w:r>
    </w:p>
    <w:p w:rsidR="00F5504A" w:rsidRPr="00ED0059" w:rsidRDefault="00F5504A" w:rsidP="00ED0059">
      <w:pPr>
        <w:pStyle w:val="BodyTextIndent2"/>
        <w:widowControl w:val="0"/>
        <w:spacing w:before="120" w:after="0" w:line="240" w:lineRule="auto"/>
        <w:ind w:left="0" w:right="-81"/>
        <w:rPr>
          <w:b/>
          <w:lang w:val="lv-LV"/>
        </w:rPr>
      </w:pPr>
      <w:r w:rsidRPr="00ED0059">
        <w:rPr>
          <w:b/>
          <w:lang w:val="lv-LV"/>
        </w:rPr>
        <w:t>8. PIEDĀVĀJUMU NOFORMĒJUMA UN DERĪGUMA TERMIŅA PĀRBAUDE</w:t>
      </w:r>
    </w:p>
    <w:p w:rsidR="00F5504A" w:rsidRPr="00ED0059" w:rsidRDefault="00F5504A" w:rsidP="00ED0059">
      <w:pPr>
        <w:pStyle w:val="BodyTextIndent2"/>
        <w:widowControl w:val="0"/>
        <w:tabs>
          <w:tab w:val="left" w:pos="540"/>
        </w:tabs>
        <w:spacing w:before="120" w:after="0" w:line="240" w:lineRule="auto"/>
        <w:ind w:left="540" w:right="-81" w:hanging="540"/>
        <w:jc w:val="both"/>
        <w:rPr>
          <w:lang w:val="lv-LV"/>
        </w:rPr>
      </w:pPr>
      <w:r w:rsidRPr="00ED0059">
        <w:rPr>
          <w:lang w:val="lv-LV"/>
        </w:rPr>
        <w:t>8.1. Pirms piedāvājumu atbilstības pārbaudes Komisija veic pretendentu iesniegto piedāvājumu, to noformējumu, derīguma termiņa pārbaudi un piedāvājuma nodrošinājuma pārbaudi. Noformējuma trūkumu gadījumā Komisija izvērtē tā būtiskumu un lemj par piedāvājuma virzīšanu tālākai izskatīšanai. Pretendenta iesniegtais piedāvājumi netiek izvērtēts, ja Komisija konstatē, ka:</w:t>
      </w:r>
    </w:p>
    <w:p w:rsidR="00F5504A" w:rsidRPr="00ED0059" w:rsidRDefault="00F5504A" w:rsidP="00E874EF">
      <w:pPr>
        <w:pStyle w:val="BodyTextIndent2"/>
        <w:widowControl w:val="0"/>
        <w:tabs>
          <w:tab w:val="num" w:pos="1134"/>
        </w:tabs>
        <w:spacing w:before="120" w:after="0" w:line="240" w:lineRule="auto"/>
        <w:ind w:left="1134" w:right="-81" w:hanging="567"/>
        <w:jc w:val="both"/>
        <w:rPr>
          <w:lang w:val="lv-LV"/>
        </w:rPr>
      </w:pPr>
      <w:r w:rsidRPr="00ED0059">
        <w:rPr>
          <w:lang w:val="lv-LV"/>
        </w:rPr>
        <w:t>8.1.1. Piedāvājums nav parakstīts atbilstoši Nolikuma prasībām;</w:t>
      </w:r>
    </w:p>
    <w:p w:rsidR="00F5504A" w:rsidRPr="00ED0059" w:rsidRDefault="00F5504A" w:rsidP="00E874EF">
      <w:pPr>
        <w:pStyle w:val="BodyTextIndent2"/>
        <w:widowControl w:val="0"/>
        <w:tabs>
          <w:tab w:val="num" w:pos="1134"/>
        </w:tabs>
        <w:spacing w:before="120" w:after="0" w:line="240" w:lineRule="auto"/>
        <w:ind w:left="1134" w:right="-81" w:hanging="567"/>
        <w:jc w:val="both"/>
        <w:rPr>
          <w:lang w:val="lv-LV"/>
        </w:rPr>
      </w:pPr>
      <w:r w:rsidRPr="00ED0059">
        <w:rPr>
          <w:lang w:val="lv-LV"/>
        </w:rPr>
        <w:t>8.1.2. Piedāvājuma derīguma termiņš neatbilst Nolikuma 2.1</w:t>
      </w:r>
      <w:r w:rsidR="00ED0059" w:rsidRPr="00ED0059">
        <w:rPr>
          <w:lang w:val="lv-LV"/>
        </w:rPr>
        <w:t>1</w:t>
      </w:r>
      <w:r w:rsidRPr="00ED0059">
        <w:rPr>
          <w:lang w:val="lv-LV"/>
        </w:rPr>
        <w:t>.punktam.</w:t>
      </w:r>
    </w:p>
    <w:p w:rsidR="00E874EF" w:rsidRDefault="00F5504A" w:rsidP="00E874EF">
      <w:pPr>
        <w:pStyle w:val="BodyTextIndent2"/>
        <w:widowControl w:val="0"/>
        <w:tabs>
          <w:tab w:val="num" w:pos="1134"/>
        </w:tabs>
        <w:spacing w:before="120" w:after="0" w:line="240" w:lineRule="auto"/>
        <w:ind w:left="1134" w:right="-81" w:hanging="567"/>
        <w:jc w:val="both"/>
        <w:rPr>
          <w:lang w:val="lv-LV"/>
        </w:rPr>
      </w:pPr>
      <w:r w:rsidRPr="00ED0059">
        <w:rPr>
          <w:lang w:val="lv-LV"/>
        </w:rPr>
        <w:t>8</w:t>
      </w:r>
      <w:r w:rsidR="00E874EF">
        <w:rPr>
          <w:lang w:val="lv-LV"/>
        </w:rPr>
        <w:t xml:space="preserve">.1.3. </w:t>
      </w:r>
      <w:r w:rsidRPr="00ED0059">
        <w:rPr>
          <w:lang w:val="lv-LV"/>
        </w:rPr>
        <w:t>Piedāvājums iesniegts pēc Nolikuma 3.1.punktā noteiktā piedāvājuma iesniegšanas termiņa beigām.</w:t>
      </w:r>
    </w:p>
    <w:p w:rsidR="00E874EF" w:rsidRDefault="00E874EF" w:rsidP="00E874EF">
      <w:pPr>
        <w:pStyle w:val="BodyTextIndent2"/>
        <w:widowControl w:val="0"/>
        <w:tabs>
          <w:tab w:val="num" w:pos="1134"/>
        </w:tabs>
        <w:spacing w:before="120" w:after="0" w:line="240" w:lineRule="auto"/>
        <w:ind w:left="1134" w:right="-81" w:hanging="567"/>
        <w:jc w:val="both"/>
        <w:rPr>
          <w:lang w:val="lv-LV"/>
        </w:rPr>
      </w:pPr>
      <w:r>
        <w:rPr>
          <w:lang w:val="lv-LV"/>
        </w:rPr>
        <w:t>8.1.4. Pretendents iesniedzis piedāvājuma variantus vai iesniedzis piedāvājumu tikai par vienu iepirkuma daļu.</w:t>
      </w:r>
      <w:r w:rsidR="005F085E">
        <w:rPr>
          <w:lang w:val="lv-LV"/>
        </w:rPr>
        <w:t xml:space="preserve"> </w:t>
      </w:r>
    </w:p>
    <w:p w:rsidR="00F5504A" w:rsidRPr="00ED0059" w:rsidRDefault="00E874EF" w:rsidP="00E874EF">
      <w:pPr>
        <w:pStyle w:val="BodyTextIndent2"/>
        <w:widowControl w:val="0"/>
        <w:tabs>
          <w:tab w:val="num" w:pos="1134"/>
        </w:tabs>
        <w:spacing w:before="120" w:after="0" w:line="240" w:lineRule="auto"/>
        <w:ind w:left="1134" w:right="-81" w:hanging="567"/>
        <w:jc w:val="both"/>
        <w:rPr>
          <w:lang w:val="lv-LV"/>
        </w:rPr>
      </w:pPr>
      <w:r>
        <w:rPr>
          <w:lang w:val="lv-LV"/>
        </w:rPr>
        <w:t xml:space="preserve">8.1.5. </w:t>
      </w:r>
      <w:r w:rsidR="00F5504A" w:rsidRPr="00ED0059">
        <w:rPr>
          <w:lang w:val="lv-LV"/>
        </w:rPr>
        <w:t>Pretendents nav iesniedzis Nolikuma 1</w:t>
      </w:r>
      <w:r>
        <w:rPr>
          <w:lang w:val="lv-LV"/>
        </w:rPr>
        <w:t>3</w:t>
      </w:r>
      <w:r w:rsidR="00F5504A" w:rsidRPr="00ED0059">
        <w:rPr>
          <w:lang w:val="lv-LV"/>
        </w:rPr>
        <w:t>.punktā norādīto piedāvājuma nodrošinājumu.</w:t>
      </w:r>
    </w:p>
    <w:p w:rsidR="00F5504A" w:rsidRPr="00ED0059" w:rsidRDefault="00F5504A" w:rsidP="005F085E">
      <w:pPr>
        <w:shd w:val="clear" w:color="auto" w:fill="FFFFFF"/>
        <w:spacing w:before="120"/>
        <w:jc w:val="both"/>
        <w:rPr>
          <w:caps/>
          <w:lang w:val="lv-LV"/>
        </w:rPr>
      </w:pPr>
      <w:r w:rsidRPr="00ED0059">
        <w:rPr>
          <w:b/>
          <w:caps/>
          <w:color w:val="000000"/>
          <w:spacing w:val="1"/>
          <w:lang w:val="lv-LV"/>
        </w:rPr>
        <w:t>9.PRETENDENTU kvalifikācijas pārbaude</w:t>
      </w:r>
    </w:p>
    <w:p w:rsidR="00F5504A" w:rsidRPr="00ED0059" w:rsidRDefault="00F5504A" w:rsidP="005F085E">
      <w:pPr>
        <w:pStyle w:val="BodyTextIndent3"/>
        <w:widowControl w:val="0"/>
        <w:spacing w:before="120" w:line="240" w:lineRule="auto"/>
        <w:ind w:left="0" w:right="-81"/>
        <w:rPr>
          <w:color w:val="auto"/>
          <w:sz w:val="24"/>
        </w:rPr>
      </w:pPr>
      <w:r w:rsidRPr="00ED0059">
        <w:rPr>
          <w:color w:val="auto"/>
          <w:sz w:val="24"/>
        </w:rPr>
        <w:t>9.1. Komisija veic Pretendentu kvalifikācijas pārbaudi.</w:t>
      </w:r>
    </w:p>
    <w:p w:rsidR="00F5504A" w:rsidRPr="00ED0059" w:rsidRDefault="00F5504A" w:rsidP="005F085E">
      <w:pPr>
        <w:pStyle w:val="BodyTextIndent3"/>
        <w:widowControl w:val="0"/>
        <w:spacing w:before="120" w:line="240" w:lineRule="auto"/>
        <w:ind w:left="0" w:right="-81"/>
        <w:rPr>
          <w:color w:val="auto"/>
          <w:sz w:val="24"/>
        </w:rPr>
      </w:pPr>
      <w:bookmarkStart w:id="2" w:name="_Ref138126827"/>
      <w:r w:rsidRPr="00ED0059">
        <w:rPr>
          <w:color w:val="auto"/>
          <w:sz w:val="24"/>
        </w:rPr>
        <w:t>9.2. Pretendents var tikt izslēgts no turpmākās dalības Konkursā un piedāvājumu tālāk neizvērtē, ja Komisija konstatē, ka:</w:t>
      </w:r>
      <w:bookmarkEnd w:id="2"/>
    </w:p>
    <w:p w:rsidR="00F5504A" w:rsidRPr="00ED0059" w:rsidRDefault="00F5504A" w:rsidP="00ED0059">
      <w:pPr>
        <w:tabs>
          <w:tab w:val="left" w:pos="1440"/>
        </w:tabs>
        <w:spacing w:before="120"/>
        <w:ind w:right="-81" w:firstLine="540"/>
        <w:jc w:val="both"/>
        <w:rPr>
          <w:lang w:val="lv-LV"/>
        </w:rPr>
      </w:pPr>
      <w:r w:rsidRPr="00ED0059">
        <w:rPr>
          <w:lang w:val="lv-LV"/>
        </w:rPr>
        <w:t>9.2.1. Pretendents</w:t>
      </w:r>
      <w:r w:rsidR="00E874EF">
        <w:rPr>
          <w:lang w:val="lv-LV"/>
        </w:rPr>
        <w:t xml:space="preserve"> neatbilst kādai no Nolikuma 5.</w:t>
      </w:r>
      <w:r w:rsidRPr="00ED0059">
        <w:rPr>
          <w:lang w:val="lv-LV"/>
        </w:rPr>
        <w:t>punkta prasībām;</w:t>
      </w:r>
    </w:p>
    <w:p w:rsidR="00F5504A" w:rsidRPr="00ED0059" w:rsidRDefault="00F5504A" w:rsidP="00ED0059">
      <w:pPr>
        <w:tabs>
          <w:tab w:val="left" w:pos="1440"/>
        </w:tabs>
        <w:spacing w:before="120"/>
        <w:ind w:left="540" w:right="-81"/>
        <w:jc w:val="both"/>
        <w:rPr>
          <w:lang w:val="lv-LV"/>
        </w:rPr>
      </w:pPr>
      <w:r w:rsidRPr="00ED0059">
        <w:rPr>
          <w:lang w:val="lv-LV"/>
        </w:rPr>
        <w:t>9.2.2. Pretendents iesniedzis nepatiesu informāciju savas kvalifikācijas novērtēšanai vai vispār nav iesniedzis pieprasīto informāciju.</w:t>
      </w:r>
    </w:p>
    <w:p w:rsidR="00F5504A" w:rsidRPr="00ED0059" w:rsidRDefault="00F5504A" w:rsidP="00ED0059">
      <w:pPr>
        <w:pStyle w:val="BodyTextIndent3"/>
        <w:widowControl w:val="0"/>
        <w:spacing w:before="120" w:line="240" w:lineRule="auto"/>
        <w:ind w:left="0" w:right="-81"/>
        <w:rPr>
          <w:color w:val="auto"/>
          <w:sz w:val="24"/>
        </w:rPr>
      </w:pPr>
      <w:bookmarkStart w:id="3" w:name="_Ref138126851"/>
      <w:r w:rsidRPr="00ED0059">
        <w:rPr>
          <w:color w:val="auto"/>
          <w:sz w:val="24"/>
        </w:rPr>
        <w:t>9.3. Ja Pretendents ir piegādātāju apvienība, Pretendents var tikt izslēgts no turpmākās dalības Konkursā, ja Komisija konstatē, ka uz kādu no personām, kas iekļauta apvienībā, atbilst kāds no 9.2. punktā minētajiem izslēgšanas nosacījumiem.</w:t>
      </w:r>
      <w:bookmarkEnd w:id="3"/>
    </w:p>
    <w:p w:rsidR="00F5504A" w:rsidRPr="00ED0059" w:rsidRDefault="00F5504A" w:rsidP="00ED0059">
      <w:pPr>
        <w:pStyle w:val="BodyTextIndent3"/>
        <w:widowControl w:val="0"/>
        <w:spacing w:before="120" w:line="240" w:lineRule="auto"/>
        <w:ind w:left="0" w:right="-81"/>
        <w:rPr>
          <w:color w:val="auto"/>
          <w:sz w:val="24"/>
        </w:rPr>
      </w:pPr>
      <w:r w:rsidRPr="00ED0059">
        <w:rPr>
          <w:color w:val="auto"/>
          <w:sz w:val="24"/>
        </w:rPr>
        <w:t xml:space="preserve">9.4. Ja Pretendents piesaista apakšuzņēmējus, Pretendents var tikt izslēgts no turpmākās </w:t>
      </w:r>
      <w:r w:rsidRPr="00ED0059">
        <w:rPr>
          <w:color w:val="auto"/>
          <w:sz w:val="24"/>
        </w:rPr>
        <w:lastRenderedPageBreak/>
        <w:t>dalības Konkursā, ja Komisija konstatē, ka uz kādu no apakšuzņēmējiem, uz kura iespējām Pretendents balstās, lai apliecinātu savas kvalifikācijas atbilstību, atbilst kāds no 9.2. punktā minētajiem izslēgšanas nosacījumiem.</w:t>
      </w:r>
    </w:p>
    <w:p w:rsidR="00F5504A" w:rsidRPr="00ED0059" w:rsidRDefault="00F5504A" w:rsidP="00ED0059">
      <w:pPr>
        <w:pStyle w:val="BodyTextIndent3"/>
        <w:widowControl w:val="0"/>
        <w:spacing w:before="120" w:line="240" w:lineRule="auto"/>
        <w:ind w:left="0" w:right="-81"/>
        <w:rPr>
          <w:color w:val="auto"/>
          <w:sz w:val="24"/>
        </w:rPr>
      </w:pPr>
      <w:r w:rsidRPr="00ED0059">
        <w:rPr>
          <w:color w:val="auto"/>
          <w:sz w:val="24"/>
        </w:rPr>
        <w:t>9.5.Pirms Pretendenta, tā piesaistīto apakšuzņēmēju vai piegādātāju apvienības dalībnieku izslēgšanas no turpmākas dalības iepirkuma procedūrā, Komisija izvērtē iesniegto dokumentu trūkumu būtiskumu un to ietekmi uz iespēju izvērtēt Pretendenta atbilstību kvalifikācijas prasībām.</w:t>
      </w:r>
    </w:p>
    <w:p w:rsidR="00F5504A" w:rsidRPr="00ED0059" w:rsidRDefault="00F5504A" w:rsidP="00ED0059">
      <w:pPr>
        <w:numPr>
          <w:ilvl w:val="0"/>
          <w:numId w:val="11"/>
        </w:numPr>
        <w:shd w:val="clear" w:color="auto" w:fill="FFFFFF"/>
        <w:tabs>
          <w:tab w:val="clear" w:pos="720"/>
        </w:tabs>
        <w:spacing w:before="120"/>
        <w:ind w:left="426" w:hanging="426"/>
        <w:jc w:val="both"/>
        <w:rPr>
          <w:b/>
          <w:caps/>
          <w:color w:val="000000"/>
          <w:spacing w:val="1"/>
          <w:lang w:val="lv-LV"/>
        </w:rPr>
      </w:pPr>
      <w:r w:rsidRPr="00ED0059">
        <w:rPr>
          <w:b/>
          <w:caps/>
          <w:color w:val="000000"/>
          <w:spacing w:val="1"/>
          <w:lang w:val="lv-LV"/>
        </w:rPr>
        <w:t>pretendentu TEHNISKO piedāvājumu atbilstības pārbaude</w:t>
      </w:r>
    </w:p>
    <w:p w:rsidR="00F5504A" w:rsidRPr="00ED0059" w:rsidRDefault="00F5504A" w:rsidP="00ED0059">
      <w:pPr>
        <w:widowControl w:val="0"/>
        <w:spacing w:before="120"/>
        <w:ind w:right="-81"/>
        <w:jc w:val="both"/>
        <w:rPr>
          <w:lang w:val="lv-LV"/>
        </w:rPr>
      </w:pPr>
      <w:r w:rsidRPr="00ED0059">
        <w:rPr>
          <w:lang w:val="lv-LV"/>
        </w:rPr>
        <w:t>10.1. Pēc Pretendentu kvalifikācijas pārbaudes, Komisija veic kvalifikāciju izturējušo Pretendentu tehnisko piedāvājumu atbilstības pārbaudi Tehniskās specifikācijas prasībām.</w:t>
      </w:r>
      <w:bookmarkStart w:id="4" w:name="_Ref138126886"/>
    </w:p>
    <w:p w:rsidR="00F5504A" w:rsidRPr="00ED0059" w:rsidRDefault="00F5504A" w:rsidP="00ED0059">
      <w:pPr>
        <w:widowControl w:val="0"/>
        <w:spacing w:before="120"/>
        <w:ind w:right="-81"/>
        <w:jc w:val="both"/>
        <w:rPr>
          <w:lang w:val="lv-LV"/>
        </w:rPr>
      </w:pPr>
      <w:r w:rsidRPr="00ED0059">
        <w:rPr>
          <w:lang w:val="lv-LV"/>
        </w:rPr>
        <w:t>10.2. Pretendenta piedāvājums var tikt izslēgts no dalības Konkursā un piedāvājumu tālāk neizvērtē, ja Komisija konstatē, ka:</w:t>
      </w:r>
      <w:bookmarkEnd w:id="4"/>
    </w:p>
    <w:p w:rsidR="00F5504A" w:rsidRPr="00ED0059" w:rsidRDefault="00F5504A" w:rsidP="00ED0059">
      <w:pPr>
        <w:widowControl w:val="0"/>
        <w:spacing w:before="120"/>
        <w:ind w:left="709" w:right="-81"/>
        <w:jc w:val="both"/>
        <w:rPr>
          <w:lang w:val="lv-LV"/>
        </w:rPr>
      </w:pPr>
      <w:r w:rsidRPr="00ED0059">
        <w:rPr>
          <w:lang w:val="lv-LV"/>
        </w:rPr>
        <w:tab/>
        <w:t>10.2.1. nav iesniegti tehniskā piedāvājuma dokumenti, vai tie un to saturs neatbilst Nolikuma 6.punkta un/vai Tehniskās specifikācijas prasībām.</w:t>
      </w:r>
    </w:p>
    <w:p w:rsidR="00F5504A" w:rsidRPr="00ED0059" w:rsidRDefault="00F5504A" w:rsidP="00ED0059">
      <w:pPr>
        <w:widowControl w:val="0"/>
        <w:spacing w:before="120"/>
        <w:ind w:left="709" w:right="-81"/>
        <w:jc w:val="both"/>
        <w:rPr>
          <w:lang w:val="lv-LV"/>
        </w:rPr>
      </w:pPr>
      <w:r w:rsidRPr="00ED0059">
        <w:rPr>
          <w:lang w:val="lv-LV"/>
        </w:rPr>
        <w:t>10.2.2. Pretendents iesniedzis piedāvājumu par nepilnu apjomu.</w:t>
      </w:r>
    </w:p>
    <w:p w:rsidR="00F5504A" w:rsidRPr="00ED0059" w:rsidRDefault="00F5504A" w:rsidP="00ED0059">
      <w:pPr>
        <w:widowControl w:val="0"/>
        <w:spacing w:before="120"/>
        <w:ind w:right="-81"/>
        <w:jc w:val="both"/>
        <w:rPr>
          <w:lang w:val="lv-LV"/>
        </w:rPr>
      </w:pPr>
      <w:r w:rsidRPr="00ED0059">
        <w:rPr>
          <w:lang w:val="lv-LV"/>
        </w:rPr>
        <w:t>10.3. Ja tehniskais piedāvājums atbilst Nolikuma un Tehniskās specifikācijas prasībām, pretendenta piedāvājums tiek virzīts Finanšu piedāvājuma vērtēšanai.</w:t>
      </w:r>
    </w:p>
    <w:p w:rsidR="00F5504A" w:rsidRPr="00E874EF" w:rsidRDefault="00F5504A" w:rsidP="00ED0059">
      <w:pPr>
        <w:widowControl w:val="0"/>
        <w:numPr>
          <w:ilvl w:val="0"/>
          <w:numId w:val="11"/>
        </w:numPr>
        <w:shd w:val="clear" w:color="auto" w:fill="FFFFFF"/>
        <w:tabs>
          <w:tab w:val="clear" w:pos="720"/>
          <w:tab w:val="num" w:pos="426"/>
        </w:tabs>
        <w:spacing w:before="120"/>
        <w:ind w:right="-81" w:hanging="720"/>
        <w:jc w:val="both"/>
        <w:rPr>
          <w:b/>
          <w:lang w:val="lv-LV"/>
        </w:rPr>
      </w:pPr>
      <w:r w:rsidRPr="00E874EF">
        <w:rPr>
          <w:b/>
          <w:bCs/>
          <w:caps/>
          <w:lang w:val="lv-LV"/>
        </w:rPr>
        <w:t>FINANŠU PIEDĀVĀJUMA ATBILSTĪBAS PĀRBAUDE un piedāvājuma izvēle</w:t>
      </w:r>
      <w:r w:rsidRPr="00E874EF">
        <w:rPr>
          <w:b/>
          <w:caps/>
          <w:color w:val="000000"/>
          <w:spacing w:val="1"/>
          <w:lang w:val="lv-LV"/>
        </w:rPr>
        <w:t xml:space="preserve"> </w:t>
      </w:r>
      <w:bookmarkStart w:id="5" w:name="_Ref146525264"/>
    </w:p>
    <w:p w:rsidR="00F5504A" w:rsidRPr="00ED0059" w:rsidRDefault="00F5504A" w:rsidP="00ED0059">
      <w:pPr>
        <w:widowControl w:val="0"/>
        <w:shd w:val="clear" w:color="auto" w:fill="FFFFFF"/>
        <w:spacing w:before="120"/>
        <w:ind w:right="-81"/>
        <w:jc w:val="both"/>
        <w:rPr>
          <w:lang w:val="lv-LV"/>
        </w:rPr>
      </w:pPr>
      <w:r w:rsidRPr="00ED0059">
        <w:rPr>
          <w:lang w:val="lv-LV"/>
        </w:rPr>
        <w:t>11.1. Komisija veic aritmētisko kļūdu pārbaudi Pretendentu piedāvājumos.</w:t>
      </w:r>
    </w:p>
    <w:p w:rsidR="00F5504A" w:rsidRPr="00ED0059" w:rsidRDefault="00F5504A" w:rsidP="00ED0059">
      <w:pPr>
        <w:widowControl w:val="0"/>
        <w:spacing w:before="120"/>
        <w:ind w:right="-81"/>
        <w:jc w:val="both"/>
        <w:rPr>
          <w:lang w:val="lv-LV"/>
        </w:rPr>
      </w:pPr>
      <w:r w:rsidRPr="00ED0059">
        <w:rPr>
          <w:lang w:val="lv-LV"/>
        </w:rPr>
        <w:t>11.2. Konstatējot finanšu piedāvājumā aritmētiskās kļūdas, komisija šīs kļūdas labo.</w:t>
      </w:r>
    </w:p>
    <w:p w:rsidR="00F5504A" w:rsidRPr="00ED0059" w:rsidRDefault="00F5504A" w:rsidP="00ED0059">
      <w:pPr>
        <w:widowControl w:val="0"/>
        <w:numPr>
          <w:ilvl w:val="1"/>
          <w:numId w:val="12"/>
        </w:numPr>
        <w:tabs>
          <w:tab w:val="clear" w:pos="480"/>
          <w:tab w:val="num" w:pos="851"/>
        </w:tabs>
        <w:spacing w:before="120"/>
        <w:ind w:right="-81"/>
        <w:jc w:val="both"/>
        <w:rPr>
          <w:lang w:val="lv-LV"/>
        </w:rPr>
      </w:pPr>
      <w:r w:rsidRPr="00ED0059">
        <w:rPr>
          <w:lang w:val="lv-LV"/>
        </w:rPr>
        <w:t xml:space="preserve"> Par visiem aritmētisko kļūdu labojumiem komisija paziņo visiem Pretendentiem kopā, norādot kurā piedāvājumā labojumi izdarīti.</w:t>
      </w:r>
    </w:p>
    <w:p w:rsidR="007B7F17" w:rsidRDefault="00F5504A" w:rsidP="007B7F17">
      <w:pPr>
        <w:widowControl w:val="0"/>
        <w:numPr>
          <w:ilvl w:val="1"/>
          <w:numId w:val="12"/>
        </w:numPr>
        <w:spacing w:before="120"/>
        <w:ind w:right="-81"/>
        <w:jc w:val="both"/>
        <w:rPr>
          <w:lang w:val="lv-LV"/>
        </w:rPr>
      </w:pPr>
      <w:r w:rsidRPr="00ED0059">
        <w:rPr>
          <w:lang w:val="lv-LV"/>
        </w:rPr>
        <w:t xml:space="preserve"> Vērtējot finanšu piedāvājumu, kurā bijušas aritmētiskas kļūdas, komisija ņem vērā labojumus.</w:t>
      </w:r>
    </w:p>
    <w:p w:rsidR="007B7F17" w:rsidRDefault="00F5504A" w:rsidP="007B7F17">
      <w:pPr>
        <w:widowControl w:val="0"/>
        <w:numPr>
          <w:ilvl w:val="1"/>
          <w:numId w:val="12"/>
        </w:numPr>
        <w:spacing w:before="120"/>
        <w:ind w:right="-81"/>
        <w:jc w:val="both"/>
        <w:rPr>
          <w:lang w:val="lv-LV"/>
        </w:rPr>
      </w:pPr>
      <w:r w:rsidRPr="007B7F17">
        <w:rPr>
          <w:lang w:val="lv-LV"/>
        </w:rPr>
        <w:t>Iepirkuma komisija pārbauda, vai nav iesniegts nepamatoti lēts piedāvājums. Ja tiek konstatēts, ka piedāvājums ir nepamatoti lēts, tas tiek noraidīts. Komisija pirms piedāvājuma noraidīšanas, rakstiski pieprasa detalizētu paskaidrojumu par būtiskiem piedāvājuma realizācijas nosacījumiem.</w:t>
      </w:r>
      <w:r w:rsidR="007B7F17" w:rsidRPr="007B7F17">
        <w:rPr>
          <w:lang w:val="lv-LV"/>
        </w:rPr>
        <w:t xml:space="preserve"> </w:t>
      </w:r>
    </w:p>
    <w:p w:rsidR="007B7F17" w:rsidRDefault="00F5504A" w:rsidP="007B7F17">
      <w:pPr>
        <w:widowControl w:val="0"/>
        <w:numPr>
          <w:ilvl w:val="1"/>
          <w:numId w:val="12"/>
        </w:numPr>
        <w:spacing w:before="120"/>
        <w:ind w:right="-81"/>
        <w:jc w:val="both"/>
        <w:rPr>
          <w:lang w:val="lv-LV"/>
        </w:rPr>
      </w:pPr>
      <w:r w:rsidRPr="007B7F17">
        <w:rPr>
          <w:iCs/>
          <w:lang w:val="lv-LV"/>
        </w:rPr>
        <w:t xml:space="preserve">Pēc finanšu piedāvājuma atbilstības pārbaudes Nolikuma prasībām, Komisija katrā iepirkuma daļā salīdzina Konkursa nolikuma prasībām atbilstošos piedāvājumus pēc cenas (bez PVN). </w:t>
      </w:r>
    </w:p>
    <w:p w:rsidR="00F5504A" w:rsidRPr="007B7F17" w:rsidRDefault="00F5504A" w:rsidP="007B7F17">
      <w:pPr>
        <w:widowControl w:val="0"/>
        <w:numPr>
          <w:ilvl w:val="1"/>
          <w:numId w:val="12"/>
        </w:numPr>
        <w:spacing w:before="120"/>
        <w:ind w:right="-81"/>
        <w:jc w:val="both"/>
        <w:rPr>
          <w:lang w:val="lv-LV"/>
        </w:rPr>
      </w:pPr>
      <w:r w:rsidRPr="007B7F17">
        <w:rPr>
          <w:lang w:val="lv-LV"/>
        </w:rPr>
        <w:t>Pēc piedāvājumu izvērtēšanas Komisija</w:t>
      </w:r>
      <w:r w:rsidR="007B7F17">
        <w:rPr>
          <w:lang w:val="lv-LV"/>
        </w:rPr>
        <w:t xml:space="preserve"> attiecībā uz katru no iepirkuma daļām</w:t>
      </w:r>
      <w:r w:rsidRPr="007B7F17">
        <w:rPr>
          <w:lang w:val="lv-LV"/>
        </w:rPr>
        <w:t xml:space="preserve"> pieņem kādu no šādiem lēmumiem:</w:t>
      </w:r>
    </w:p>
    <w:p w:rsidR="00F5504A" w:rsidRPr="00ED0059" w:rsidRDefault="00F5504A" w:rsidP="00ED0059">
      <w:pPr>
        <w:widowControl w:val="0"/>
        <w:spacing w:before="120"/>
        <w:ind w:left="480" w:right="-81" w:firstLine="240"/>
        <w:jc w:val="both"/>
        <w:rPr>
          <w:lang w:val="lv-LV"/>
        </w:rPr>
      </w:pPr>
      <w:r w:rsidRPr="00ED0059">
        <w:rPr>
          <w:lang w:val="lv-LV"/>
        </w:rPr>
        <w:t>11.7.1. Konkursa Nolikuma prasībām atbilstošā piedāvājuma ar viszemāko cenu atzīšanu par uzvarētāju;</w:t>
      </w:r>
    </w:p>
    <w:p w:rsidR="00BA3794" w:rsidRDefault="00F5504A" w:rsidP="00ED0059">
      <w:pPr>
        <w:widowControl w:val="0"/>
        <w:spacing w:before="120"/>
        <w:ind w:left="480" w:right="-81" w:firstLine="240"/>
        <w:jc w:val="both"/>
        <w:rPr>
          <w:lang w:val="lv-LV"/>
        </w:rPr>
      </w:pPr>
      <w:r w:rsidRPr="00ED0059">
        <w:rPr>
          <w:lang w:val="lv-LV"/>
        </w:rPr>
        <w:t xml:space="preserve">11.7.2.par Konkursa izbeigšanu, neizvēloties nevienu no piedāvājumiem, ja piedāvājumi nav iesniegti, vai iesniegtie piedāvājumi neatbilst Konkursa Nolikuma prasībām, </w:t>
      </w:r>
    </w:p>
    <w:p w:rsidR="00F5504A" w:rsidRPr="00ED0059" w:rsidRDefault="00BA3794" w:rsidP="00ED0059">
      <w:pPr>
        <w:widowControl w:val="0"/>
        <w:spacing w:before="120"/>
        <w:ind w:left="480" w:right="-81" w:firstLine="240"/>
        <w:jc w:val="both"/>
        <w:rPr>
          <w:lang w:val="lv-LV"/>
        </w:rPr>
      </w:pPr>
      <w:r>
        <w:rPr>
          <w:lang w:val="lv-LV"/>
        </w:rPr>
        <w:t xml:space="preserve">11.7.3. </w:t>
      </w:r>
      <w:r w:rsidR="00F5504A" w:rsidRPr="00ED0059">
        <w:rPr>
          <w:lang w:val="lv-LV"/>
        </w:rPr>
        <w:t>Konkursa pārtraukšanu</w:t>
      </w:r>
      <w:r>
        <w:rPr>
          <w:lang w:val="lv-LV"/>
        </w:rPr>
        <w:t xml:space="preserve"> vai vienas no iepirkuma daļām pārtraukšanu</w:t>
      </w:r>
      <w:r w:rsidR="00F5504A" w:rsidRPr="00ED0059">
        <w:rPr>
          <w:lang w:val="lv-LV"/>
        </w:rPr>
        <w:t>, ja piedāvātā cena neatbilst SIA „Aviasabiedrība „Liepāja”” budžeta iespējām, vai pārtraukšanai ir cits objektīvs pamatojums.</w:t>
      </w:r>
    </w:p>
    <w:bookmarkEnd w:id="5"/>
    <w:p w:rsidR="00F5504A" w:rsidRPr="00ED0059" w:rsidRDefault="00F5504A" w:rsidP="00ED0059">
      <w:pPr>
        <w:numPr>
          <w:ilvl w:val="0"/>
          <w:numId w:val="11"/>
        </w:numPr>
        <w:shd w:val="clear" w:color="auto" w:fill="FFFFFF"/>
        <w:spacing w:before="120"/>
        <w:ind w:left="357" w:hanging="357"/>
        <w:jc w:val="both"/>
        <w:rPr>
          <w:b/>
          <w:caps/>
          <w:color w:val="000000"/>
          <w:spacing w:val="1"/>
          <w:lang w:val="lv-LV"/>
        </w:rPr>
      </w:pPr>
      <w:r w:rsidRPr="00ED0059">
        <w:rPr>
          <w:b/>
          <w:caps/>
          <w:color w:val="000000"/>
          <w:spacing w:val="1"/>
          <w:lang w:val="lv-LV"/>
        </w:rPr>
        <w:t>piegādātāja izvēle, LĪGUMa NOSLĒGŠANA</w:t>
      </w:r>
    </w:p>
    <w:p w:rsidR="00F5504A" w:rsidRPr="00ED0059" w:rsidRDefault="00F5504A" w:rsidP="00ED0059">
      <w:pPr>
        <w:numPr>
          <w:ilvl w:val="1"/>
          <w:numId w:val="13"/>
        </w:numPr>
        <w:spacing w:before="120"/>
        <w:ind w:right="-81"/>
        <w:jc w:val="both"/>
        <w:rPr>
          <w:lang w:val="lv-LV"/>
        </w:rPr>
      </w:pPr>
      <w:r w:rsidRPr="00ED0059">
        <w:rPr>
          <w:lang w:val="lv-LV"/>
        </w:rPr>
        <w:lastRenderedPageBreak/>
        <w:t xml:space="preserve">Komisija izvēlas Pretendentu, kurš ir piedāvājis Nolikuma prasībām atbilstošu </w:t>
      </w:r>
      <w:r w:rsidR="00BA3794">
        <w:rPr>
          <w:lang w:val="lv-LV"/>
        </w:rPr>
        <w:t xml:space="preserve">piedāvājumu ar viszemāko cenu. </w:t>
      </w:r>
      <w:r w:rsidRPr="00ED0059">
        <w:rPr>
          <w:lang w:val="lv-LV"/>
        </w:rPr>
        <w:t>Konkursa rezultātā ar līguma slēgšanas tiesību ieguvušo Pretendentu atbilstoši Sabiedrisko pakalpojumu sniedzēju iepirkumu likuma noteikumiem, tiks noslēgts līgums par aviācijas glābšanas un ugunsdzēšanas specializēto automašīnu piegādi SIA „Aviasabiedrība „Liepāja””</w:t>
      </w:r>
      <w:r w:rsidR="00BA3794">
        <w:rPr>
          <w:lang w:val="lv-LV"/>
        </w:rPr>
        <w:t xml:space="preserve"> saskaņā ar Nolikuma pielikumā Nr.5 doto līguma projektu.</w:t>
      </w:r>
    </w:p>
    <w:p w:rsidR="00F5504A" w:rsidRPr="00ED0059" w:rsidRDefault="00F5504A" w:rsidP="00ED0059">
      <w:pPr>
        <w:numPr>
          <w:ilvl w:val="1"/>
          <w:numId w:val="13"/>
        </w:numPr>
        <w:spacing w:before="120"/>
        <w:ind w:right="-81"/>
        <w:jc w:val="both"/>
        <w:rPr>
          <w:lang w:val="lv-LV"/>
        </w:rPr>
      </w:pPr>
      <w:r w:rsidRPr="00ED0059">
        <w:rPr>
          <w:lang w:val="lv-LV"/>
        </w:rPr>
        <w:t>Lēmumu par Konkursa rezultātiem Pasūtītājs Pretendentiem paziņo rakstiski 5 (piecu) darba dienu laikā no dienas, kad Pasūtītājs ir pieņēmis lēmumu par Konkursa rezultātiem.</w:t>
      </w:r>
    </w:p>
    <w:p w:rsidR="00F5504A" w:rsidRPr="00ED0059" w:rsidRDefault="00F5504A" w:rsidP="00ED0059">
      <w:pPr>
        <w:numPr>
          <w:ilvl w:val="1"/>
          <w:numId w:val="13"/>
        </w:numPr>
        <w:spacing w:before="120"/>
        <w:ind w:right="-81"/>
        <w:jc w:val="both"/>
        <w:rPr>
          <w:lang w:val="lv-LV"/>
        </w:rPr>
      </w:pPr>
      <w:r w:rsidRPr="00ED0059">
        <w:rPr>
          <w:iCs/>
          <w:lang w:val="lv-LV"/>
        </w:rPr>
        <w:t>Pretendentam</w:t>
      </w:r>
      <w:r w:rsidRPr="00ED0059">
        <w:rPr>
          <w:lang w:val="lv-LV"/>
        </w:rPr>
        <w:t xml:space="preserve"> 10 (desmit) dienu laikā pēc Līguma noslēgšanas </w:t>
      </w:r>
      <w:r w:rsidRPr="00ED0059">
        <w:rPr>
          <w:iCs/>
          <w:lang w:val="lv-LV"/>
        </w:rPr>
        <w:t>jāiesniedz bankas ekspromisoriska Pasūtītāja akceptēta garantija</w:t>
      </w:r>
      <w:r w:rsidRPr="00ED0059">
        <w:rPr>
          <w:lang w:val="lv-LV"/>
        </w:rPr>
        <w:t xml:space="preserve"> par visu avansa maksājuma summu (avansa garantijas paraugs pievienots</w:t>
      </w:r>
      <w:r w:rsidR="00413DEF">
        <w:rPr>
          <w:lang w:val="lv-LV"/>
        </w:rPr>
        <w:t xml:space="preserve"> Nolikuma pielikumā Nr.6</w:t>
      </w:r>
      <w:r w:rsidRPr="00ED0059">
        <w:rPr>
          <w:lang w:val="lv-LV"/>
        </w:rPr>
        <w:t>) un Līguma (saistību) izpildes garantija 5% (piecu procentu) apmērā no Līguma kopējās summas, atbilstoši paraugam Nolikuma</w:t>
      </w:r>
      <w:r w:rsidR="00413DEF">
        <w:rPr>
          <w:lang w:val="lv-LV"/>
        </w:rPr>
        <w:t xml:space="preserve"> pielikumā Nr.7</w:t>
      </w:r>
      <w:r w:rsidRPr="00ED0059">
        <w:rPr>
          <w:lang w:val="lv-LV"/>
        </w:rPr>
        <w:t>.</w:t>
      </w:r>
    </w:p>
    <w:p w:rsidR="00F5504A" w:rsidRPr="00ED0059" w:rsidRDefault="00F5504A" w:rsidP="00ED0059">
      <w:pPr>
        <w:widowControl w:val="0"/>
        <w:spacing w:before="120"/>
        <w:ind w:right="-81" w:firstLine="284"/>
        <w:jc w:val="both"/>
        <w:rPr>
          <w:b/>
          <w:bCs/>
          <w:lang w:val="lv-LV"/>
        </w:rPr>
      </w:pPr>
      <w:r w:rsidRPr="00ED0059">
        <w:rPr>
          <w:b/>
          <w:bCs/>
          <w:lang w:val="lv-LV"/>
        </w:rPr>
        <w:t>13. PIEDĀVĀJUMA NODROŠINĀJUMS</w:t>
      </w:r>
    </w:p>
    <w:p w:rsidR="00F5504A" w:rsidRPr="00ED0059" w:rsidRDefault="00F5504A" w:rsidP="00ED0059">
      <w:pPr>
        <w:widowControl w:val="0"/>
        <w:spacing w:before="120"/>
        <w:ind w:left="284" w:right="-81"/>
        <w:jc w:val="both"/>
        <w:rPr>
          <w:bCs/>
          <w:lang w:val="lv-LV"/>
        </w:rPr>
      </w:pPr>
      <w:r w:rsidRPr="00ED0059">
        <w:rPr>
          <w:bCs/>
          <w:lang w:val="lv-LV"/>
        </w:rPr>
        <w:t xml:space="preserve">13.1.Latvijas Republikā vai citā Eiropas Savienības vai Eiropas Ekonomikas zonas dalībvalstī vai Pasaules Tirdzniecības organizācijas dalībvalstī reģistrētas bankas, tās filiāles vai ārvalsts kredītiestādes filiāles, kurai Latvijas Republikā ir tiesības veikt kredītiestādes darbību un sniegt attiecīgos pakalpojumus, ekspromisoriska, piedāvājuma nodrošinājuma garantija par kopējo summu </w:t>
      </w:r>
      <w:r w:rsidRPr="00ED0059">
        <w:rPr>
          <w:b/>
          <w:bCs/>
          <w:lang w:val="lv-LV"/>
        </w:rPr>
        <w:t>EUR 20 000,00</w:t>
      </w:r>
      <w:r w:rsidRPr="00ED0059">
        <w:rPr>
          <w:bCs/>
          <w:lang w:val="lv-LV"/>
        </w:rPr>
        <w:t xml:space="preserve"> (divdesmit tūkstoši </w:t>
      </w:r>
      <w:r w:rsidRPr="00ED0059">
        <w:rPr>
          <w:bCs/>
          <w:i/>
          <w:iCs/>
          <w:lang w:val="lv-LV"/>
        </w:rPr>
        <w:t>euro</w:t>
      </w:r>
      <w:r w:rsidRPr="00ED0059">
        <w:rPr>
          <w:bCs/>
          <w:lang w:val="lv-LV"/>
        </w:rPr>
        <w:t xml:space="preserve"> un 00 centi) apmērā, atbilstoši paraugam nolikuma</w:t>
      </w:r>
      <w:r w:rsidR="00413DEF">
        <w:rPr>
          <w:bCs/>
          <w:lang w:val="lv-LV"/>
        </w:rPr>
        <w:t xml:space="preserve"> pielikumā Nr.8</w:t>
      </w:r>
      <w:r w:rsidRPr="00ED0059">
        <w:rPr>
          <w:bCs/>
          <w:lang w:val="lv-LV"/>
        </w:rPr>
        <w:t xml:space="preserve">, vai Latvijas Republikā vai citā Eiropas Savienības vai Eiropas Ekonomikas zonas dalībvalstī, vai Pasaules Tirdzniecības organizācijas dalībvalstī reģistrētas apdrošināšanas kompānijas, kas Latvijas Republikas normatīvajos aktos noteiktajā kārtībā ir uzsākusi pakalpojumu sniegšanu Latvijas Republikas teritorijā, izsniegts, piedāvājuma nodrošinājums (apdrošināšanas polise), </w:t>
      </w:r>
      <w:r w:rsidRPr="00ED0059">
        <w:rPr>
          <w:b/>
          <w:bCs/>
          <w:lang w:val="lv-LV"/>
        </w:rPr>
        <w:t xml:space="preserve">kas atbilst kredītiestādes izsniegtai garantijai atbilstoši paraugam nolikuma pielikumā Nr.8 (tas ir, pirmā pieprasījuma, beznosacījumu, neatsaucama, ekspromisoriska apdrošināšanas polise. Apdrošināšanas prēmijai jābūt samaksātai par visu noteikto apdrošināšanas summu polisē uz piedāvājuma iesniegšanas brīdi un piedāvājumā iesniedzams samaksu apliecinošs dokuments. Gadījumā, ja apdrošināšanas polisē paredzētie noteikumi ierobežo vai izslēdz nodrošinājuma summas izmaksu 13.1.1., 13.1.2., 13.1.3.punktos noteiktajos gadījumos, tad polise uzskatāma par neatbilstošu šajā konkursā noteiktajām prasībām), </w:t>
      </w:r>
      <w:r w:rsidRPr="00ED0059">
        <w:rPr>
          <w:bCs/>
          <w:lang w:val="lv-LV"/>
        </w:rPr>
        <w:t xml:space="preserve">ar kuru banka vai apdrošinātājs apņemas pēc pirmā pieprasījuma samaksāt SIA „Aviasabiedrība „Liepāja”” (vienotais reģ. Nr. 40003134391) noteiktu naudas summu EUR 20 000,00 (divdesmit tūkstoši </w:t>
      </w:r>
      <w:r w:rsidRPr="00ED0059">
        <w:rPr>
          <w:bCs/>
          <w:i/>
          <w:iCs/>
          <w:lang w:val="lv-LV"/>
        </w:rPr>
        <w:t>euro</w:t>
      </w:r>
      <w:r w:rsidRPr="00ED0059">
        <w:rPr>
          <w:bCs/>
          <w:lang w:val="lv-LV"/>
        </w:rPr>
        <w:t xml:space="preserve"> un 00 centi) apmērā (bez PVN), gadījumā ja Pretendents:</w:t>
      </w:r>
    </w:p>
    <w:p w:rsidR="00F5504A" w:rsidRPr="00ED0059" w:rsidRDefault="00F5504A" w:rsidP="00ED0059">
      <w:pPr>
        <w:widowControl w:val="0"/>
        <w:spacing w:before="120"/>
        <w:ind w:left="284" w:right="-81" w:firstLine="436"/>
        <w:jc w:val="both"/>
        <w:rPr>
          <w:bCs/>
          <w:lang w:val="lv-LV"/>
        </w:rPr>
      </w:pPr>
      <w:r w:rsidRPr="00ED0059">
        <w:rPr>
          <w:bCs/>
          <w:lang w:val="lv-LV"/>
        </w:rPr>
        <w:t>13.1.1. atsauc vai padara savu piedāvājumu par spēkā neesošu pēc piedāvājuma atvēršanas piedāvājuma derīguma termiņa laikā;</w:t>
      </w:r>
    </w:p>
    <w:p w:rsidR="00F5504A" w:rsidRPr="00ED0059" w:rsidRDefault="00F5504A" w:rsidP="00ED0059">
      <w:pPr>
        <w:widowControl w:val="0"/>
        <w:spacing w:before="120"/>
        <w:ind w:left="284" w:right="-81" w:firstLine="436"/>
        <w:jc w:val="both"/>
        <w:rPr>
          <w:bCs/>
          <w:lang w:val="lv-LV"/>
        </w:rPr>
      </w:pPr>
      <w:r w:rsidRPr="00ED0059">
        <w:rPr>
          <w:bCs/>
          <w:lang w:val="lv-LV"/>
        </w:rPr>
        <w:t>13.1.2. neparaksta vai atsakās parakstīt iepirkuma līgumu, saskaņā ar nolikuma noteikumiem un Pretendenta iesniegto piedāvājumu;</w:t>
      </w:r>
    </w:p>
    <w:p w:rsidR="00F5504A" w:rsidRPr="00ED0059" w:rsidRDefault="00F5504A" w:rsidP="00ED0059">
      <w:pPr>
        <w:widowControl w:val="0"/>
        <w:spacing w:before="120"/>
        <w:ind w:left="284" w:right="-81" w:firstLine="436"/>
        <w:jc w:val="both"/>
        <w:rPr>
          <w:bCs/>
          <w:lang w:val="lv-LV"/>
        </w:rPr>
      </w:pPr>
      <w:r w:rsidRPr="00ED0059">
        <w:rPr>
          <w:bCs/>
          <w:lang w:val="lv-LV"/>
        </w:rPr>
        <w:t xml:space="preserve">13.1.3. ja Pretendents, kurš ir ieguvis līgumslēgšanas tiesības, neiesniedz līguma (saistību) izpildes nodrošinājumu saskaņā ar konkursa nolikuma vai iepirkuma līguma noteikumiem.” </w:t>
      </w:r>
    </w:p>
    <w:p w:rsidR="00F5504A" w:rsidRPr="00ED0059" w:rsidRDefault="00F5504A" w:rsidP="00ED0059">
      <w:pPr>
        <w:widowControl w:val="0"/>
        <w:spacing w:before="120"/>
        <w:ind w:left="284" w:right="-81"/>
        <w:jc w:val="both"/>
        <w:rPr>
          <w:bCs/>
          <w:lang w:val="lv-LV"/>
        </w:rPr>
      </w:pPr>
      <w:r w:rsidRPr="00ED0059">
        <w:rPr>
          <w:bCs/>
          <w:lang w:val="lv-LV"/>
        </w:rPr>
        <w:t>13.2. Piedāvājuma nodrošinājumam ir jābūt spēkā līdz piedāvājuma derīguma termiņa beigām saskaņā ar nolikuma</w:t>
      </w:r>
      <w:r w:rsidR="00ED0059">
        <w:rPr>
          <w:bCs/>
          <w:lang w:val="lv-LV"/>
        </w:rPr>
        <w:t xml:space="preserve"> 2.11.punktu</w:t>
      </w:r>
      <w:r w:rsidRPr="00ED0059">
        <w:rPr>
          <w:bCs/>
          <w:lang w:val="lv-LV"/>
        </w:rPr>
        <w:t xml:space="preserve"> vai līdz īsākajam no šādiem termiņiem:</w:t>
      </w:r>
    </w:p>
    <w:p w:rsidR="00F5504A" w:rsidRPr="00ED0059" w:rsidRDefault="00F5504A" w:rsidP="00ED0059">
      <w:pPr>
        <w:pStyle w:val="ListParagraph"/>
        <w:widowControl w:val="0"/>
        <w:spacing w:before="120"/>
        <w:ind w:right="-81"/>
        <w:jc w:val="both"/>
        <w:rPr>
          <w:bCs/>
          <w:lang w:val="lv-LV"/>
        </w:rPr>
      </w:pPr>
      <w:r w:rsidRPr="00ED0059">
        <w:rPr>
          <w:bCs/>
          <w:lang w:val="lv-LV"/>
        </w:rPr>
        <w:t>13.2.1. piedāvājuma derīguma termiņā vai jebkurā piedāvājuma derīguma termiņa pagarinājumā, kuru Pasūtītājam rakstveidā paziņojis Pretendents un Piedāvājuma nodrošinājuma izsniedzējs;</w:t>
      </w:r>
    </w:p>
    <w:p w:rsidR="00F5504A" w:rsidRPr="00ED0059" w:rsidRDefault="00F5504A" w:rsidP="00ED0059">
      <w:pPr>
        <w:widowControl w:val="0"/>
        <w:spacing w:before="120"/>
        <w:ind w:left="709" w:right="-81"/>
        <w:jc w:val="both"/>
        <w:rPr>
          <w:bCs/>
          <w:lang w:val="lv-LV"/>
        </w:rPr>
      </w:pPr>
      <w:r w:rsidRPr="00ED0059">
        <w:rPr>
          <w:bCs/>
          <w:lang w:val="lv-LV"/>
        </w:rPr>
        <w:lastRenderedPageBreak/>
        <w:t>13.2.2.ja Pasūtītājs atzīst kādu Pretendentu par uzvarējušu Konkursā, līdz dienai, kad Pretendents, kurš Konkursā ir atzīts par uzvarētāju, ir noslēdzis iepirkuma līgumu un iesniedzis līguma (saistību) izpildes garantiju, kas ir spēkā visā iepirkuma līguma laikā.</w:t>
      </w:r>
    </w:p>
    <w:p w:rsidR="00F5504A" w:rsidRPr="00ED0059" w:rsidRDefault="00F5504A" w:rsidP="00ED0059">
      <w:pPr>
        <w:widowControl w:val="0"/>
        <w:spacing w:before="120"/>
        <w:ind w:left="284" w:right="-81"/>
        <w:jc w:val="both"/>
        <w:rPr>
          <w:bCs/>
          <w:lang w:val="lv-LV"/>
        </w:rPr>
      </w:pPr>
      <w:r w:rsidRPr="00ED0059">
        <w:rPr>
          <w:bCs/>
          <w:lang w:val="lv-LV"/>
        </w:rPr>
        <w:t>13.3. SIA „Aviasabiedrība „Liepāja”” atsauc piedāvājuma nodrošinājumu pēc:</w:t>
      </w:r>
    </w:p>
    <w:p w:rsidR="00F5504A" w:rsidRPr="00ED0059" w:rsidRDefault="00F5504A" w:rsidP="00ED0059">
      <w:pPr>
        <w:widowControl w:val="0"/>
        <w:spacing w:before="120"/>
        <w:ind w:left="284" w:right="-81" w:firstLine="436"/>
        <w:jc w:val="both"/>
        <w:rPr>
          <w:bCs/>
          <w:lang w:val="lv-LV"/>
        </w:rPr>
      </w:pPr>
      <w:r w:rsidRPr="00ED0059">
        <w:rPr>
          <w:bCs/>
          <w:lang w:val="lv-LV"/>
        </w:rPr>
        <w:t>13.3.1.lēmuma pieņemšanas par iepirkuma procedūras pārtraukšanu vai izbeigšanu, neizvēloties nevienu piedāvājumu, un lēmuma apstrīdēšanas termiņa beigām;</w:t>
      </w:r>
    </w:p>
    <w:p w:rsidR="00F5504A" w:rsidRPr="00ED0059" w:rsidRDefault="00F5504A" w:rsidP="00ED0059">
      <w:pPr>
        <w:widowControl w:val="0"/>
        <w:spacing w:before="120"/>
        <w:ind w:left="284" w:right="-81" w:firstLine="436"/>
        <w:jc w:val="both"/>
        <w:rPr>
          <w:bCs/>
          <w:lang w:val="lv-LV"/>
        </w:rPr>
      </w:pPr>
      <w:r w:rsidRPr="00ED0059">
        <w:rPr>
          <w:bCs/>
          <w:lang w:val="lv-LV"/>
        </w:rPr>
        <w:t>13.3.2.lēmuma pieņemšanas par iepirkuma izpildes tiesību piešķiršanu un iepirkuma līguma noslēgšanas ar iepirkuma procedūras uzvarētāju.</w:t>
      </w:r>
    </w:p>
    <w:p w:rsidR="00F5504A" w:rsidRPr="00ED0059" w:rsidRDefault="00F5504A" w:rsidP="00ED0059">
      <w:pPr>
        <w:widowControl w:val="0"/>
        <w:spacing w:before="120"/>
        <w:ind w:left="284" w:right="-81"/>
        <w:jc w:val="both"/>
        <w:rPr>
          <w:bCs/>
          <w:lang w:val="lv-LV"/>
        </w:rPr>
      </w:pPr>
      <w:r w:rsidRPr="00ED0059">
        <w:rPr>
          <w:bCs/>
          <w:lang w:val="lv-LV"/>
        </w:rPr>
        <w:t>13.4. Piedāvājuma nodrošinājuma oriģinālu jāiesniedz atsevišķi (neiešūtu), bet piedāvājuma nodrošinājuma kopijai jābūt iešūtai kopējā piedāvājuma paketē.</w:t>
      </w:r>
    </w:p>
    <w:p w:rsidR="00F5504A" w:rsidRPr="00ED0059" w:rsidRDefault="00F5504A" w:rsidP="00ED0059">
      <w:pPr>
        <w:widowControl w:val="0"/>
        <w:spacing w:before="120"/>
        <w:ind w:left="284" w:right="-81"/>
        <w:jc w:val="both"/>
        <w:rPr>
          <w:bCs/>
          <w:lang w:val="lv-LV"/>
        </w:rPr>
      </w:pPr>
      <w:r w:rsidRPr="00ED0059">
        <w:rPr>
          <w:bCs/>
          <w:lang w:val="lv-LV"/>
        </w:rPr>
        <w:t>13.5.Iestājoties nolikuma 13.3. punkta nosacījumiem, piedāvājuma nodrošinājuma oriģināls tiek atdots atpakaļ tā izdevējam. Ja Pretendents, vēlas citu piedāvājuma nodrošinājuma oriģināla saņemšanas kārtību, tā jānorāda papildus pieteikumā (pielikumā Nr.1).</w:t>
      </w:r>
    </w:p>
    <w:p w:rsidR="00F5504A" w:rsidRPr="00ED0059" w:rsidRDefault="00F5504A" w:rsidP="00ED0059">
      <w:pPr>
        <w:widowControl w:val="0"/>
        <w:spacing w:before="120"/>
        <w:ind w:left="284" w:right="-81"/>
        <w:jc w:val="both"/>
        <w:rPr>
          <w:bCs/>
          <w:lang w:val="lv-LV"/>
        </w:rPr>
      </w:pPr>
      <w:r w:rsidRPr="00ED0059">
        <w:rPr>
          <w:bCs/>
          <w:lang w:val="lv-LV"/>
        </w:rPr>
        <w:t>13.6. SIA „Aviasabiedrība „Liepāja”” izsniedz iesniegto piedāvājumu nodrošinājumu šādos gadījumos:</w:t>
      </w:r>
    </w:p>
    <w:p w:rsidR="00F5504A" w:rsidRPr="00ED0059" w:rsidRDefault="00F5504A" w:rsidP="00ED0059">
      <w:pPr>
        <w:widowControl w:val="0"/>
        <w:spacing w:before="120"/>
        <w:ind w:left="284" w:right="-81" w:firstLine="436"/>
        <w:jc w:val="both"/>
        <w:rPr>
          <w:bCs/>
          <w:lang w:val="lv-LV"/>
        </w:rPr>
      </w:pPr>
      <w:r w:rsidRPr="00ED0059">
        <w:rPr>
          <w:bCs/>
          <w:lang w:val="lv-LV"/>
        </w:rPr>
        <w:t>13.6.1.Neizvēlētā Pretendenta piedāvājuma nodrošinājumu Pasūtītājs izsniedz atpakaļ nodrošinājuma izsniedzējam piedāvājuma derīguma termiņā pēc tam, kad ir noslēgts iepirkuma līgums.</w:t>
      </w:r>
    </w:p>
    <w:p w:rsidR="00F5504A" w:rsidRPr="00ED0059" w:rsidRDefault="00F5504A" w:rsidP="00ED0059">
      <w:pPr>
        <w:widowControl w:val="0"/>
        <w:spacing w:before="120"/>
        <w:ind w:left="284" w:right="-81" w:firstLine="283"/>
        <w:jc w:val="both"/>
        <w:rPr>
          <w:bCs/>
          <w:lang w:val="lv-LV"/>
        </w:rPr>
      </w:pPr>
      <w:r w:rsidRPr="00ED0059">
        <w:rPr>
          <w:bCs/>
          <w:lang w:val="lv-LV"/>
        </w:rPr>
        <w:t>13.6.2.Izvēlētā Pretendenta piedāvājuma nodrošinājumu Pasūtītājs izsniegs atpakaļ nodrošinājuma izsniedzējam piedāvājuma derīguma termiņā pēc tam, kad izvēlētais Pretendents būs parakstījis iepirkuma līgumu un iesniedzis līguma (saistību) izpildes garantiju.</w:t>
      </w:r>
    </w:p>
    <w:p w:rsidR="00F5504A" w:rsidRPr="00ED0059" w:rsidRDefault="00F5504A" w:rsidP="00ED0059">
      <w:pPr>
        <w:shd w:val="clear" w:color="auto" w:fill="FFFFFF"/>
        <w:tabs>
          <w:tab w:val="left" w:pos="567"/>
        </w:tabs>
        <w:spacing w:before="120"/>
        <w:ind w:left="360"/>
        <w:jc w:val="both"/>
        <w:rPr>
          <w:b/>
          <w:caps/>
          <w:color w:val="000000"/>
          <w:spacing w:val="1"/>
          <w:lang w:val="lv-LV"/>
        </w:rPr>
      </w:pPr>
      <w:r w:rsidRPr="00ED0059">
        <w:rPr>
          <w:b/>
          <w:caps/>
          <w:color w:val="000000"/>
          <w:spacing w:val="1"/>
          <w:lang w:val="lv-LV"/>
        </w:rPr>
        <w:t>14. PĀRĒJIE NOTEIKUMI</w:t>
      </w:r>
    </w:p>
    <w:p w:rsidR="00F5504A" w:rsidRPr="00ED0059" w:rsidRDefault="00F5504A" w:rsidP="00ED0059">
      <w:pPr>
        <w:widowControl w:val="0"/>
        <w:spacing w:before="120"/>
        <w:ind w:left="284" w:right="-81"/>
        <w:jc w:val="both"/>
        <w:rPr>
          <w:lang w:val="lv-LV"/>
        </w:rPr>
      </w:pPr>
      <w:r w:rsidRPr="00ED0059">
        <w:rPr>
          <w:lang w:val="lv-LV"/>
        </w:rPr>
        <w:t>14.1.Komisija un Pretendents ar informāciju apmainās rakstiski. Mutvārdos sniegtā informācija iepirkuma procedūras ietvaros nav saistoša.</w:t>
      </w:r>
      <w:r w:rsidRPr="00ED0059">
        <w:rPr>
          <w:color w:val="000000"/>
          <w:lang w:val="lv-LV" w:eastAsia="lv-LV"/>
        </w:rPr>
        <w:t xml:space="preserve"> </w:t>
      </w:r>
    </w:p>
    <w:p w:rsidR="00F5504A" w:rsidRPr="00ED0059" w:rsidRDefault="00F5504A" w:rsidP="00ED0059">
      <w:pPr>
        <w:widowControl w:val="0"/>
        <w:spacing w:before="120"/>
        <w:ind w:left="284" w:right="-81"/>
        <w:jc w:val="both"/>
        <w:rPr>
          <w:lang w:val="lv-LV"/>
        </w:rPr>
      </w:pPr>
      <w:r w:rsidRPr="00ED0059">
        <w:rPr>
          <w:lang w:val="lv-LV"/>
        </w:rPr>
        <w:t>14.2. 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rsidR="00F5504A" w:rsidRDefault="00F5504A" w:rsidP="00ED0059">
      <w:pPr>
        <w:widowControl w:val="0"/>
        <w:spacing w:before="120"/>
        <w:ind w:left="284" w:right="-81"/>
        <w:jc w:val="both"/>
        <w:rPr>
          <w:lang w:val="lv-LV"/>
        </w:rPr>
      </w:pPr>
      <w:r w:rsidRPr="00ED0059">
        <w:rPr>
          <w:lang w:val="lv-LV"/>
        </w:rPr>
        <w:t>14.3. Visi izdevumi, kas saistīti ar Konkursa piedāvājuma sagatavošanu un iesniegšanu, jāsedz Konkursa Pretendentam.</w:t>
      </w:r>
    </w:p>
    <w:p w:rsidR="00777052" w:rsidRPr="00ED0059" w:rsidRDefault="00777052" w:rsidP="00ED0059">
      <w:pPr>
        <w:widowControl w:val="0"/>
        <w:spacing w:before="120"/>
        <w:ind w:left="284" w:right="-81"/>
        <w:jc w:val="both"/>
        <w:rPr>
          <w:lang w:val="lv-LV"/>
        </w:rPr>
      </w:pPr>
      <w:r>
        <w:rPr>
          <w:lang w:val="lv-LV"/>
        </w:rPr>
        <w:t>14.4.Nolikumam pievienoti šādi pielikumi:</w:t>
      </w:r>
    </w:p>
    <w:p w:rsidR="00F5504A" w:rsidRPr="00ED0059" w:rsidRDefault="00F5504A" w:rsidP="00ED0059">
      <w:pPr>
        <w:widowControl w:val="0"/>
        <w:spacing w:before="120"/>
        <w:ind w:left="540" w:right="-79" w:firstLine="180"/>
        <w:jc w:val="both"/>
        <w:rPr>
          <w:lang w:val="lv-LV" w:eastAsia="lv-LV"/>
        </w:rPr>
      </w:pPr>
      <w:r w:rsidRPr="00ED0059">
        <w:rPr>
          <w:lang w:val="lv-LV"/>
        </w:rPr>
        <w:t>14.</w:t>
      </w:r>
      <w:r w:rsidR="00413DEF">
        <w:rPr>
          <w:lang w:val="lv-LV"/>
        </w:rPr>
        <w:t>4</w:t>
      </w:r>
      <w:r w:rsidRPr="00ED0059">
        <w:rPr>
          <w:lang w:val="lv-LV"/>
        </w:rPr>
        <w:t>.1. pielikums Nr.1 – Pieteikuma vēstules forma;</w:t>
      </w:r>
    </w:p>
    <w:p w:rsidR="00F5504A" w:rsidRPr="00ED0059" w:rsidRDefault="00F5504A" w:rsidP="00ED0059">
      <w:pPr>
        <w:widowControl w:val="0"/>
        <w:spacing w:before="120"/>
        <w:ind w:left="540" w:right="-79" w:firstLine="180"/>
        <w:jc w:val="both"/>
        <w:rPr>
          <w:lang w:val="lv-LV" w:eastAsia="lv-LV"/>
        </w:rPr>
      </w:pPr>
      <w:r w:rsidRPr="00ED0059">
        <w:rPr>
          <w:lang w:val="lv-LV"/>
        </w:rPr>
        <w:t>14.</w:t>
      </w:r>
      <w:r w:rsidR="00413DEF">
        <w:rPr>
          <w:lang w:val="lv-LV"/>
        </w:rPr>
        <w:t>4</w:t>
      </w:r>
      <w:r w:rsidRPr="00ED0059">
        <w:rPr>
          <w:lang w:val="lv-LV"/>
        </w:rPr>
        <w:t>.2. pielikums Nr.2 – Tehniskā specifikācija</w:t>
      </w:r>
      <w:r w:rsidR="00BB42DE" w:rsidRPr="00ED0059">
        <w:rPr>
          <w:lang w:val="lv-LV"/>
        </w:rPr>
        <w:t>/Tehniskā piedāvājuma forma</w:t>
      </w:r>
      <w:r w:rsidRPr="00ED0059">
        <w:rPr>
          <w:lang w:val="lv-LV"/>
        </w:rPr>
        <w:t>;</w:t>
      </w:r>
    </w:p>
    <w:p w:rsidR="00F5504A" w:rsidRPr="00ED0059" w:rsidRDefault="00F5504A" w:rsidP="00ED0059">
      <w:pPr>
        <w:widowControl w:val="0"/>
        <w:spacing w:before="120"/>
        <w:ind w:left="540" w:right="-79" w:firstLine="180"/>
        <w:jc w:val="both"/>
        <w:rPr>
          <w:lang w:val="lv-LV"/>
        </w:rPr>
      </w:pPr>
      <w:r w:rsidRPr="00ED0059">
        <w:rPr>
          <w:lang w:val="lv-LV"/>
        </w:rPr>
        <w:t>14.</w:t>
      </w:r>
      <w:r w:rsidR="00413DEF">
        <w:rPr>
          <w:lang w:val="lv-LV"/>
        </w:rPr>
        <w:t>4</w:t>
      </w:r>
      <w:r w:rsidRPr="00ED0059">
        <w:rPr>
          <w:lang w:val="lv-LV"/>
        </w:rPr>
        <w:t>.3. pielikums Nr.3 – Finanšu piedāvājuma forma;</w:t>
      </w:r>
    </w:p>
    <w:p w:rsidR="00F5504A" w:rsidRPr="00ED0059" w:rsidRDefault="00F5504A" w:rsidP="00ED0059">
      <w:pPr>
        <w:widowControl w:val="0"/>
        <w:spacing w:before="120"/>
        <w:ind w:left="540" w:right="-79" w:firstLine="180"/>
        <w:jc w:val="both"/>
        <w:rPr>
          <w:lang w:val="lv-LV"/>
        </w:rPr>
      </w:pPr>
      <w:r w:rsidRPr="00ED0059">
        <w:rPr>
          <w:lang w:val="lv-LV"/>
        </w:rPr>
        <w:t>14.</w:t>
      </w:r>
      <w:r w:rsidR="00413DEF">
        <w:rPr>
          <w:lang w:val="lv-LV"/>
        </w:rPr>
        <w:t>4</w:t>
      </w:r>
      <w:r w:rsidRPr="00ED0059">
        <w:rPr>
          <w:lang w:val="lv-LV"/>
        </w:rPr>
        <w:t>.4. pielikums Nr.4 – „Pretendenta veiktās piegādes lidostām”;</w:t>
      </w:r>
    </w:p>
    <w:p w:rsidR="00F5504A" w:rsidRPr="00ED0059" w:rsidRDefault="00F5504A" w:rsidP="00ED0059">
      <w:pPr>
        <w:widowControl w:val="0"/>
        <w:spacing w:before="120"/>
        <w:ind w:left="540" w:right="-79" w:firstLine="180"/>
        <w:jc w:val="both"/>
        <w:rPr>
          <w:iCs/>
          <w:lang w:val="lv-LV"/>
        </w:rPr>
      </w:pPr>
      <w:r w:rsidRPr="00ED0059">
        <w:rPr>
          <w:lang w:val="lv-LV"/>
        </w:rPr>
        <w:t>14.</w:t>
      </w:r>
      <w:r w:rsidR="00413DEF">
        <w:rPr>
          <w:lang w:val="lv-LV"/>
        </w:rPr>
        <w:t>4</w:t>
      </w:r>
      <w:r w:rsidRPr="00ED0059">
        <w:rPr>
          <w:lang w:val="lv-LV"/>
        </w:rPr>
        <w:t>.5. pielikums Nr.5 – Līguma projekts;</w:t>
      </w:r>
    </w:p>
    <w:p w:rsidR="00F5504A" w:rsidRPr="00ED0059" w:rsidRDefault="00F5504A" w:rsidP="00ED0059">
      <w:pPr>
        <w:widowControl w:val="0"/>
        <w:spacing w:before="120"/>
        <w:ind w:left="540" w:right="-79" w:firstLine="180"/>
        <w:jc w:val="both"/>
        <w:rPr>
          <w:iCs/>
          <w:lang w:val="lv-LV"/>
        </w:rPr>
      </w:pPr>
      <w:r w:rsidRPr="00ED0059">
        <w:rPr>
          <w:lang w:val="lv-LV"/>
        </w:rPr>
        <w:t>14.</w:t>
      </w:r>
      <w:r w:rsidR="00413DEF">
        <w:rPr>
          <w:lang w:val="lv-LV"/>
        </w:rPr>
        <w:t>4</w:t>
      </w:r>
      <w:r w:rsidRPr="00ED0059">
        <w:rPr>
          <w:lang w:val="lv-LV"/>
        </w:rPr>
        <w:t>.6. pielikums Nr.6 – Avansa garantijas forma;</w:t>
      </w:r>
    </w:p>
    <w:p w:rsidR="00F5504A" w:rsidRPr="00ED0059" w:rsidRDefault="00F5504A" w:rsidP="00ED0059">
      <w:pPr>
        <w:widowControl w:val="0"/>
        <w:spacing w:before="120"/>
        <w:ind w:left="540" w:right="-79" w:firstLine="180"/>
        <w:jc w:val="both"/>
        <w:rPr>
          <w:lang w:val="lv-LV"/>
        </w:rPr>
      </w:pPr>
      <w:r w:rsidRPr="00ED0059">
        <w:rPr>
          <w:lang w:val="lv-LV"/>
        </w:rPr>
        <w:t>14.</w:t>
      </w:r>
      <w:r w:rsidR="00413DEF">
        <w:rPr>
          <w:lang w:val="lv-LV"/>
        </w:rPr>
        <w:t>4</w:t>
      </w:r>
      <w:r w:rsidRPr="00ED0059">
        <w:rPr>
          <w:lang w:val="lv-LV"/>
        </w:rPr>
        <w:t>.7. pielikums Nr.7 –</w:t>
      </w:r>
      <w:r w:rsidRPr="00ED0059">
        <w:rPr>
          <w:bCs/>
          <w:lang w:val="lv-LV"/>
        </w:rPr>
        <w:t xml:space="preserve"> Līguma (saistību) izpildes garantija</w:t>
      </w:r>
      <w:r w:rsidRPr="00ED0059">
        <w:rPr>
          <w:lang w:val="lv-LV"/>
        </w:rPr>
        <w:t>;</w:t>
      </w:r>
    </w:p>
    <w:p w:rsidR="00F5504A" w:rsidRPr="00ED0059" w:rsidRDefault="00F5504A" w:rsidP="00ED0059">
      <w:pPr>
        <w:widowControl w:val="0"/>
        <w:spacing w:before="120"/>
        <w:ind w:left="540" w:right="-79" w:firstLine="180"/>
        <w:jc w:val="both"/>
        <w:rPr>
          <w:iCs/>
          <w:lang w:val="lv-LV"/>
        </w:rPr>
      </w:pPr>
      <w:r w:rsidRPr="00ED0059">
        <w:rPr>
          <w:lang w:val="lv-LV"/>
        </w:rPr>
        <w:t>14.</w:t>
      </w:r>
      <w:r w:rsidR="00413DEF">
        <w:rPr>
          <w:lang w:val="lv-LV"/>
        </w:rPr>
        <w:t>4</w:t>
      </w:r>
      <w:r w:rsidRPr="00ED0059">
        <w:rPr>
          <w:lang w:val="lv-LV"/>
        </w:rPr>
        <w:t>.8. pielikums Nr.8 – P</w:t>
      </w:r>
      <w:r w:rsidRPr="00ED0059">
        <w:rPr>
          <w:bCs/>
          <w:iCs/>
          <w:lang w:val="lv-LV"/>
        </w:rPr>
        <w:t>iedāvājuma nodrošinājuma garantija.</w:t>
      </w:r>
    </w:p>
    <w:p w:rsidR="00F5504A" w:rsidRPr="00E4036A" w:rsidRDefault="00F5504A" w:rsidP="00F5504A">
      <w:pPr>
        <w:widowControl w:val="0"/>
        <w:spacing w:after="120"/>
        <w:ind w:right="-79"/>
        <w:jc w:val="both"/>
        <w:rPr>
          <w:color w:val="999999"/>
          <w:lang w:val="lv-LV"/>
        </w:rPr>
      </w:pPr>
    </w:p>
    <w:p w:rsidR="00F5504A" w:rsidRDefault="00F5504A" w:rsidP="00F5504A">
      <w:pPr>
        <w:widowControl w:val="0"/>
        <w:ind w:right="-1"/>
        <w:jc w:val="right"/>
        <w:rPr>
          <w:sz w:val="22"/>
          <w:szCs w:val="22"/>
          <w:lang w:val="lv-LV"/>
        </w:rPr>
      </w:pPr>
      <w:r w:rsidRPr="00E4036A">
        <w:rPr>
          <w:lang w:val="lv-LV"/>
        </w:rPr>
        <w:br w:type="column"/>
      </w:r>
      <w:r>
        <w:rPr>
          <w:sz w:val="22"/>
          <w:szCs w:val="22"/>
          <w:lang w:val="lv-LV"/>
        </w:rPr>
        <w:lastRenderedPageBreak/>
        <w:t>Pielikums Nr.1</w:t>
      </w:r>
    </w:p>
    <w:p w:rsidR="00F5504A" w:rsidRDefault="00F5504A" w:rsidP="00F5504A">
      <w:pPr>
        <w:widowControl w:val="0"/>
        <w:ind w:right="-1"/>
        <w:jc w:val="right"/>
        <w:rPr>
          <w:sz w:val="22"/>
          <w:szCs w:val="22"/>
          <w:lang w:val="lv-LV"/>
        </w:rPr>
      </w:pPr>
      <w:r w:rsidRPr="003167C5">
        <w:rPr>
          <w:sz w:val="22"/>
          <w:szCs w:val="22"/>
          <w:lang w:val="lv-LV"/>
        </w:rPr>
        <w:t>S</w:t>
      </w:r>
      <w:r>
        <w:rPr>
          <w:sz w:val="22"/>
          <w:szCs w:val="22"/>
          <w:lang w:val="lv-LV"/>
        </w:rPr>
        <w:t xml:space="preserve">IA „Aviasabiedrība „Liepāja”” </w:t>
      </w:r>
    </w:p>
    <w:p w:rsidR="00F5504A" w:rsidRDefault="00F5504A" w:rsidP="00F5504A">
      <w:pPr>
        <w:widowControl w:val="0"/>
        <w:ind w:right="-1"/>
        <w:jc w:val="right"/>
        <w:rPr>
          <w:sz w:val="22"/>
          <w:szCs w:val="22"/>
          <w:lang w:val="lv-LV"/>
        </w:rPr>
      </w:pPr>
      <w:r>
        <w:rPr>
          <w:sz w:val="22"/>
          <w:szCs w:val="22"/>
          <w:lang w:val="lv-LV"/>
        </w:rPr>
        <w:t>Konkursa n</w:t>
      </w:r>
      <w:r w:rsidRPr="003167C5">
        <w:rPr>
          <w:sz w:val="22"/>
          <w:szCs w:val="22"/>
          <w:lang w:val="lv-LV"/>
        </w:rPr>
        <w:t>olikumam</w:t>
      </w:r>
    </w:p>
    <w:p w:rsidR="00F5504A" w:rsidRDefault="00F5504A" w:rsidP="00F5504A">
      <w:pPr>
        <w:widowControl w:val="0"/>
        <w:ind w:right="-1"/>
        <w:jc w:val="right"/>
        <w:rPr>
          <w:sz w:val="22"/>
          <w:szCs w:val="22"/>
          <w:lang w:val="lv-LV"/>
        </w:rPr>
      </w:pPr>
      <w:r w:rsidRPr="003167C5">
        <w:rPr>
          <w:sz w:val="22"/>
          <w:szCs w:val="22"/>
          <w:lang w:val="lv-LV"/>
        </w:rPr>
        <w:t xml:space="preserve"> </w:t>
      </w:r>
      <w:r>
        <w:rPr>
          <w:sz w:val="22"/>
          <w:szCs w:val="22"/>
          <w:lang w:val="lv-LV"/>
        </w:rPr>
        <w:t xml:space="preserve">(Identifikācijas </w:t>
      </w:r>
      <w:r w:rsidRPr="003167C5">
        <w:rPr>
          <w:sz w:val="22"/>
          <w:szCs w:val="22"/>
          <w:lang w:val="lv-LV"/>
        </w:rPr>
        <w:t>Nr.</w:t>
      </w:r>
      <w:r w:rsidR="00413DEF">
        <w:rPr>
          <w:sz w:val="22"/>
          <w:szCs w:val="22"/>
          <w:lang w:val="lv-LV"/>
        </w:rPr>
        <w:t xml:space="preserve"> AL 2015/1/KF)</w:t>
      </w:r>
    </w:p>
    <w:p w:rsidR="00F5504A" w:rsidRDefault="00F5504A" w:rsidP="00F5504A">
      <w:pPr>
        <w:widowControl w:val="0"/>
        <w:ind w:left="720" w:right="-1" w:firstLine="720"/>
        <w:jc w:val="right"/>
        <w:rPr>
          <w:sz w:val="22"/>
          <w:szCs w:val="22"/>
          <w:lang w:val="lv-LV"/>
        </w:rPr>
      </w:pPr>
    </w:p>
    <w:p w:rsidR="00F5504A" w:rsidRPr="00E4036A" w:rsidRDefault="00F5504A" w:rsidP="00F5504A">
      <w:pPr>
        <w:widowControl w:val="0"/>
        <w:ind w:left="720" w:right="-1" w:firstLine="720"/>
        <w:jc w:val="right"/>
        <w:rPr>
          <w:b/>
          <w:i/>
          <w:iCs/>
          <w:sz w:val="20"/>
          <w:szCs w:val="20"/>
          <w:lang w:val="lv-LV"/>
        </w:rPr>
      </w:pPr>
      <w:r w:rsidRPr="00E4036A">
        <w:rPr>
          <w:lang w:val="lv-LV"/>
        </w:rPr>
        <w:tab/>
      </w:r>
    </w:p>
    <w:p w:rsidR="00F5504A" w:rsidRPr="00E52897" w:rsidRDefault="00F5504A" w:rsidP="00F5504A">
      <w:pPr>
        <w:pStyle w:val="Title"/>
        <w:ind w:right="29"/>
        <w:rPr>
          <w:sz w:val="24"/>
        </w:rPr>
      </w:pPr>
      <w:r w:rsidRPr="00E4036A">
        <w:rPr>
          <w:sz w:val="24"/>
        </w:rPr>
        <w:t>PIETEIKUMA VĒSTULES FORMA</w:t>
      </w:r>
    </w:p>
    <w:p w:rsidR="00F5504A" w:rsidRPr="00A80938" w:rsidRDefault="00F5504A" w:rsidP="00F5504A">
      <w:pPr>
        <w:ind w:right="-360"/>
        <w:jc w:val="both"/>
        <w:rPr>
          <w:i/>
          <w:lang w:val="lv-LV"/>
        </w:rPr>
      </w:pPr>
      <w:r w:rsidRPr="00A80938">
        <w:rPr>
          <w:b/>
          <w:lang w:val="lv-LV"/>
        </w:rPr>
        <w:t>Piezīme</w:t>
      </w:r>
      <w:r w:rsidRPr="00A80938">
        <w:rPr>
          <w:lang w:val="lv-LV"/>
        </w:rPr>
        <w:t xml:space="preserve">: </w:t>
      </w:r>
      <w:r w:rsidRPr="00A80938">
        <w:rPr>
          <w:i/>
          <w:lang w:val="lv-LV"/>
        </w:rPr>
        <w:t>Atklāta konkursa Pretendentam jāaizpilda tukšās vietas šajā formā.</w:t>
      </w:r>
    </w:p>
    <w:p w:rsidR="00F5504A" w:rsidRPr="00A80938" w:rsidRDefault="00F5504A" w:rsidP="00F5504A">
      <w:pPr>
        <w:rPr>
          <w:b/>
          <w:lang w:val="lv-LV"/>
        </w:rPr>
      </w:pPr>
      <w:r w:rsidRPr="00A80938">
        <w:rPr>
          <w:lang w:val="lv-LV"/>
        </w:rPr>
        <w:t xml:space="preserve">Iepirkums: </w:t>
      </w:r>
      <w:r w:rsidRPr="00A80938">
        <w:rPr>
          <w:b/>
          <w:lang w:val="lv-LV"/>
        </w:rPr>
        <w:t>„Aviācijas glābšanas un ugunsdzēšanas specializēto automašīnu iegāde”</w:t>
      </w:r>
    </w:p>
    <w:p w:rsidR="00F5504A" w:rsidRPr="00A80938" w:rsidRDefault="00F5504A" w:rsidP="00F5504A">
      <w:pPr>
        <w:ind w:right="-360"/>
        <w:rPr>
          <w:lang w:val="lv-LV"/>
        </w:rPr>
      </w:pPr>
      <w:r w:rsidRPr="00A80938">
        <w:rPr>
          <w:lang w:val="lv-LV"/>
        </w:rPr>
        <w:t>Kam:</w:t>
      </w:r>
      <w:r w:rsidRPr="00A80938">
        <w:rPr>
          <w:lang w:val="lv-LV"/>
        </w:rPr>
        <w:tab/>
        <w:t xml:space="preserve">SIA “AVIASABIEDRĪBA “LIEPĀJA”” </w:t>
      </w:r>
    </w:p>
    <w:p w:rsidR="00A80938" w:rsidRDefault="00A80938" w:rsidP="00F5504A">
      <w:pPr>
        <w:jc w:val="both"/>
        <w:rPr>
          <w:lang w:val="lv-LV"/>
        </w:rPr>
      </w:pPr>
    </w:p>
    <w:p w:rsidR="00F5504A" w:rsidRPr="00A80938" w:rsidRDefault="00F5504A" w:rsidP="00F5504A">
      <w:pPr>
        <w:jc w:val="both"/>
        <w:rPr>
          <w:lang w:val="lv-LV"/>
        </w:rPr>
      </w:pPr>
      <w:r w:rsidRPr="00A80938">
        <w:rPr>
          <w:lang w:val="lv-LV"/>
        </w:rPr>
        <w:t>Godātā komisija,</w:t>
      </w:r>
    </w:p>
    <w:p w:rsidR="00F5504A" w:rsidRPr="00A80938" w:rsidRDefault="00F5504A" w:rsidP="00F5504A">
      <w:pPr>
        <w:ind w:right="-360"/>
        <w:jc w:val="both"/>
        <w:rPr>
          <w:iCs/>
          <w:lang w:val="lv-LV"/>
        </w:rPr>
      </w:pPr>
      <w:r w:rsidRPr="00A80938">
        <w:rPr>
          <w:lang w:val="lv-LV"/>
        </w:rPr>
        <w:t>Saskaņā ar Atklāta konkursa noteikumiem, mēs, apakšā parakstījušies, apstiprinām, ka piekrītam Atklātā konkursa noteikumiem. Piedāvājam</w:t>
      </w:r>
      <w:r w:rsidRPr="00A80938">
        <w:rPr>
          <w:b/>
          <w:lang w:val="lv-LV"/>
        </w:rPr>
        <w:t xml:space="preserve"> </w:t>
      </w:r>
      <w:r w:rsidRPr="00A80938">
        <w:rPr>
          <w:lang w:val="lv-LV"/>
        </w:rPr>
        <w:t xml:space="preserve">veikt Tehniskajai specifikācijai atbilstošu jaunu aviācijas glābšanas un ugunsdzēšanas specializēto automašīnu piegādi </w:t>
      </w:r>
      <w:r w:rsidRPr="00A80938">
        <w:rPr>
          <w:iCs/>
          <w:lang w:val="lv-LV"/>
        </w:rPr>
        <w:t>atbilstoši Atklāta konkursa nolikuma prasībām par šādu līgumcenu</w:t>
      </w:r>
      <w:r w:rsidR="00A80938" w:rsidRPr="00A80938">
        <w:rPr>
          <w:iCs/>
          <w:lang w:val="lv-LV"/>
        </w:rPr>
        <w:t>.</w:t>
      </w:r>
    </w:p>
    <w:p w:rsidR="00F5504A" w:rsidRDefault="00F5504A" w:rsidP="00F5504A">
      <w:pPr>
        <w:ind w:right="-360"/>
        <w:jc w:val="both"/>
        <w:rPr>
          <w:iCs/>
          <w:lang w:val="lv-LV"/>
        </w:rPr>
      </w:pPr>
    </w:p>
    <w:p w:rsidR="00F5504A" w:rsidRPr="00CD5FAC" w:rsidRDefault="00F5504A" w:rsidP="00F5504A">
      <w:pPr>
        <w:pStyle w:val="ListParagraph"/>
        <w:numPr>
          <w:ilvl w:val="0"/>
          <w:numId w:val="6"/>
        </w:numPr>
        <w:ind w:right="-360"/>
        <w:jc w:val="both"/>
        <w:rPr>
          <w:i/>
          <w:lang w:val="lv-LV"/>
        </w:rPr>
      </w:pPr>
      <w:r>
        <w:rPr>
          <w:iCs/>
          <w:lang w:val="lv-LV"/>
        </w:rPr>
        <w:t xml:space="preserve">Iepirkuma daļai Nr.1 par </w:t>
      </w:r>
      <w:r w:rsidRPr="00EB4102">
        <w:rPr>
          <w:iCs/>
          <w:lang w:val="lv-LV"/>
        </w:rPr>
        <w:t xml:space="preserve">kopējo summu </w:t>
      </w:r>
      <w:r w:rsidR="00A80938">
        <w:rPr>
          <w:b/>
          <w:iCs/>
          <w:lang w:val="lv-LV"/>
        </w:rPr>
        <w:t>______</w:t>
      </w:r>
      <w:r w:rsidRPr="00A80938">
        <w:rPr>
          <w:b/>
          <w:iCs/>
          <w:lang w:val="lv-LV"/>
        </w:rPr>
        <w:t xml:space="preserve"> EUR</w:t>
      </w:r>
      <w:r w:rsidRPr="00EB4102">
        <w:rPr>
          <w:iCs/>
          <w:lang w:val="lv-LV"/>
        </w:rPr>
        <w:t xml:space="preserve"> (bez PVN)</w:t>
      </w:r>
      <w:r w:rsidRPr="00EB4102">
        <w:rPr>
          <w:lang w:val="lv-LV"/>
        </w:rPr>
        <w:t>.</w:t>
      </w:r>
    </w:p>
    <w:p w:rsidR="00A80938" w:rsidRDefault="00A80938" w:rsidP="00A80938">
      <w:pPr>
        <w:pStyle w:val="ListParagraph"/>
        <w:ind w:left="570" w:right="-360"/>
        <w:jc w:val="both"/>
        <w:rPr>
          <w:iCs/>
          <w:lang w:val="lv-LV"/>
        </w:rPr>
      </w:pPr>
    </w:p>
    <w:p w:rsidR="00F5504A" w:rsidRPr="00EB4102" w:rsidRDefault="00F5504A" w:rsidP="00A80938">
      <w:pPr>
        <w:pStyle w:val="ListParagraph"/>
        <w:ind w:left="570" w:right="-360"/>
        <w:jc w:val="both"/>
        <w:rPr>
          <w:i/>
          <w:lang w:val="lv-LV"/>
        </w:rPr>
      </w:pPr>
      <w:r>
        <w:rPr>
          <w:iCs/>
          <w:lang w:val="lv-LV"/>
        </w:rPr>
        <w:t xml:space="preserve">Iepirkuma daļai Nr.2 par </w:t>
      </w:r>
      <w:r w:rsidRPr="00EB4102">
        <w:rPr>
          <w:iCs/>
          <w:lang w:val="lv-LV"/>
        </w:rPr>
        <w:t xml:space="preserve">kopējo summu </w:t>
      </w:r>
      <w:r w:rsidR="00A80938">
        <w:rPr>
          <w:b/>
          <w:iCs/>
          <w:lang w:val="lv-LV"/>
        </w:rPr>
        <w:t>______</w:t>
      </w:r>
      <w:r w:rsidRPr="00A80938">
        <w:rPr>
          <w:b/>
          <w:iCs/>
          <w:lang w:val="lv-LV"/>
        </w:rPr>
        <w:t xml:space="preserve"> EUR</w:t>
      </w:r>
      <w:r w:rsidRPr="00EB4102">
        <w:rPr>
          <w:iCs/>
          <w:lang w:val="lv-LV"/>
        </w:rPr>
        <w:t xml:space="preserve"> (bez PVN)</w:t>
      </w:r>
      <w:r w:rsidRPr="00EB4102">
        <w:rPr>
          <w:lang w:val="lv-LV"/>
        </w:rPr>
        <w:t xml:space="preserve">. </w:t>
      </w:r>
    </w:p>
    <w:p w:rsidR="00A80938" w:rsidRDefault="00A80938" w:rsidP="00A80938">
      <w:pPr>
        <w:ind w:left="426" w:right="-360"/>
        <w:jc w:val="both"/>
        <w:rPr>
          <w:lang w:val="lv-LV"/>
        </w:rPr>
      </w:pPr>
    </w:p>
    <w:p w:rsidR="00F5504A" w:rsidRPr="00E4036A" w:rsidRDefault="00F5504A" w:rsidP="00F5504A">
      <w:pPr>
        <w:numPr>
          <w:ilvl w:val="0"/>
          <w:numId w:val="6"/>
        </w:numPr>
        <w:tabs>
          <w:tab w:val="clear" w:pos="570"/>
        </w:tabs>
        <w:ind w:left="426" w:right="-360" w:hanging="426"/>
        <w:jc w:val="both"/>
        <w:rPr>
          <w:lang w:val="lv-LV"/>
        </w:rPr>
      </w:pPr>
      <w:r w:rsidRPr="00E4036A">
        <w:rPr>
          <w:lang w:val="lv-LV"/>
        </w:rPr>
        <w:t>Mēs apstiprinām, ka pievienotie dokumenti veido šo piedāvājumu.</w:t>
      </w:r>
    </w:p>
    <w:p w:rsidR="00F5504A" w:rsidRPr="00E4036A" w:rsidRDefault="00F5504A" w:rsidP="00F5504A">
      <w:pPr>
        <w:numPr>
          <w:ilvl w:val="0"/>
          <w:numId w:val="6"/>
        </w:numPr>
        <w:tabs>
          <w:tab w:val="clear" w:pos="570"/>
        </w:tabs>
        <w:ind w:left="426" w:right="-360" w:hanging="426"/>
        <w:jc w:val="both"/>
        <w:rPr>
          <w:lang w:val="lv-LV"/>
        </w:rPr>
      </w:pPr>
      <w:r w:rsidRPr="00E4036A">
        <w:rPr>
          <w:lang w:val="lv-LV"/>
        </w:rPr>
        <w:t xml:space="preserve">Mēs apstiprinām, ka mūsu piedāvājums ir spēkā </w:t>
      </w:r>
      <w:r>
        <w:rPr>
          <w:lang w:val="lv-LV"/>
        </w:rPr>
        <w:t>120</w:t>
      </w:r>
      <w:r w:rsidRPr="00E4036A">
        <w:rPr>
          <w:lang w:val="lv-LV"/>
        </w:rPr>
        <w:t xml:space="preserve"> (</w:t>
      </w:r>
      <w:r>
        <w:rPr>
          <w:lang w:val="lv-LV"/>
        </w:rPr>
        <w:t>viens simts divdesmit)</w:t>
      </w:r>
      <w:r w:rsidRPr="00E4036A">
        <w:rPr>
          <w:lang w:val="lv-LV"/>
        </w:rPr>
        <w:t xml:space="preserve"> kalendārās dienas no pi</w:t>
      </w:r>
      <w:r>
        <w:rPr>
          <w:lang w:val="lv-LV"/>
        </w:rPr>
        <w:t>edāvājumu atvēršanas dienas.</w:t>
      </w:r>
    </w:p>
    <w:p w:rsidR="00F5504A" w:rsidRPr="00690B6F" w:rsidRDefault="00F5504A" w:rsidP="00F5504A">
      <w:pPr>
        <w:numPr>
          <w:ilvl w:val="0"/>
          <w:numId w:val="6"/>
        </w:numPr>
        <w:tabs>
          <w:tab w:val="clear" w:pos="570"/>
        </w:tabs>
        <w:ind w:left="426" w:right="-360" w:hanging="426"/>
        <w:jc w:val="both"/>
        <w:rPr>
          <w:lang w:val="lv-LV"/>
        </w:rPr>
      </w:pPr>
      <w:r w:rsidRPr="00CD5FAC">
        <w:rPr>
          <w:lang w:val="lv-LV"/>
        </w:rPr>
        <w:t>Mēs piekrītam pievienotā līguma projekta noteikumiem</w:t>
      </w:r>
      <w:r w:rsidRPr="00EB4102">
        <w:rPr>
          <w:lang w:val="lv-LV"/>
        </w:rPr>
        <w:t xml:space="preserve">. </w:t>
      </w:r>
    </w:p>
    <w:p w:rsidR="00F5504A" w:rsidRPr="00E4036A" w:rsidRDefault="00F5504A" w:rsidP="00F5504A">
      <w:pPr>
        <w:numPr>
          <w:ilvl w:val="0"/>
          <w:numId w:val="6"/>
        </w:numPr>
        <w:tabs>
          <w:tab w:val="clear" w:pos="570"/>
        </w:tabs>
        <w:ind w:left="426" w:right="-360" w:hanging="426"/>
        <w:jc w:val="both"/>
        <w:rPr>
          <w:lang w:val="lv-LV"/>
        </w:rPr>
      </w:pPr>
      <w:r w:rsidRPr="00E4036A">
        <w:rPr>
          <w:lang w:val="lv-LV"/>
        </w:rPr>
        <w:t>Mēs apliecinām, ka neesam ieinteresēti nevienā citā piedāvājumā, kas iesniegts šajā iepirkuma procedūrā.</w:t>
      </w:r>
    </w:p>
    <w:p w:rsidR="00F5504A" w:rsidRPr="00E4036A" w:rsidRDefault="00F5504A" w:rsidP="00F5504A">
      <w:pPr>
        <w:numPr>
          <w:ilvl w:val="0"/>
          <w:numId w:val="6"/>
        </w:numPr>
        <w:tabs>
          <w:tab w:val="clear" w:pos="570"/>
          <w:tab w:val="num" w:pos="426"/>
        </w:tabs>
        <w:ind w:left="426" w:right="-360" w:hanging="426"/>
        <w:jc w:val="both"/>
        <w:rPr>
          <w:lang w:val="lv-LV"/>
        </w:rPr>
      </w:pPr>
      <w:r w:rsidRPr="00E4036A">
        <w:rPr>
          <w:lang w:val="lv-LV"/>
        </w:rPr>
        <w:t>Informācija par Pretendentu vai personu, kura pārstāv piegādātāju apvienību Atklātā konkursā:</w:t>
      </w:r>
    </w:p>
    <w:p w:rsidR="00F5504A" w:rsidRPr="00E4036A" w:rsidRDefault="00F5504A" w:rsidP="00F5504A">
      <w:pPr>
        <w:ind w:right="-360"/>
        <w:jc w:val="both"/>
        <w:rPr>
          <w:lang w:val="lv-LV"/>
        </w:rPr>
      </w:pPr>
      <w:r w:rsidRPr="00E4036A">
        <w:rPr>
          <w:lang w:val="lv-LV"/>
        </w:rPr>
        <w:t xml:space="preserve">       6.1. Pretendenta nosaukums: _____________________________</w:t>
      </w:r>
    </w:p>
    <w:p w:rsidR="00F5504A" w:rsidRPr="00E4036A" w:rsidRDefault="00F5504A" w:rsidP="00F5504A">
      <w:pPr>
        <w:ind w:left="993" w:right="-360" w:hanging="573"/>
        <w:jc w:val="both"/>
        <w:rPr>
          <w:lang w:val="lv-LV"/>
        </w:rPr>
      </w:pPr>
      <w:r w:rsidRPr="00E4036A">
        <w:rPr>
          <w:lang w:val="lv-LV"/>
        </w:rPr>
        <w:t xml:space="preserve">6.2. Reģistrēts: </w:t>
      </w:r>
      <w:r w:rsidRPr="00E4036A">
        <w:rPr>
          <w:u w:val="single"/>
          <w:lang w:val="lv-LV"/>
        </w:rPr>
        <w:tab/>
      </w:r>
      <w:r w:rsidRPr="00E4036A">
        <w:rPr>
          <w:u w:val="single"/>
          <w:lang w:val="lv-LV"/>
        </w:rPr>
        <w:tab/>
      </w:r>
      <w:r w:rsidRPr="00E4036A">
        <w:rPr>
          <w:u w:val="single"/>
          <w:lang w:val="lv-LV"/>
        </w:rPr>
        <w:tab/>
      </w:r>
      <w:r w:rsidRPr="00E4036A">
        <w:rPr>
          <w:u w:val="single"/>
          <w:lang w:val="lv-LV"/>
        </w:rPr>
        <w:tab/>
      </w:r>
      <w:r w:rsidRPr="00E4036A">
        <w:rPr>
          <w:lang w:val="lv-LV"/>
        </w:rPr>
        <w:t xml:space="preserve"> ar Nr. </w:t>
      </w:r>
      <w:r w:rsidRPr="00E4036A">
        <w:rPr>
          <w:u w:val="single"/>
          <w:lang w:val="lv-LV"/>
        </w:rPr>
        <w:tab/>
      </w:r>
      <w:r w:rsidRPr="00E4036A">
        <w:rPr>
          <w:u w:val="single"/>
          <w:lang w:val="lv-LV"/>
        </w:rPr>
        <w:tab/>
        <w:t>________</w:t>
      </w:r>
      <w:r w:rsidRPr="00E4036A">
        <w:rPr>
          <w:lang w:val="lv-LV"/>
        </w:rPr>
        <w:tab/>
      </w:r>
      <w:r w:rsidRPr="00E4036A">
        <w:rPr>
          <w:lang w:val="lv-LV"/>
        </w:rPr>
        <w:tab/>
      </w:r>
    </w:p>
    <w:p w:rsidR="00F5504A" w:rsidRPr="00E4036A" w:rsidRDefault="00F5504A" w:rsidP="00F5504A">
      <w:pPr>
        <w:ind w:left="420" w:right="-360"/>
        <w:jc w:val="both"/>
        <w:rPr>
          <w:lang w:val="lv-LV"/>
        </w:rPr>
      </w:pPr>
      <w:r w:rsidRPr="00E4036A">
        <w:rPr>
          <w:lang w:val="lv-LV"/>
        </w:rPr>
        <w:t>6.4. Juridiskā adrese: ____________________________________</w:t>
      </w:r>
    </w:p>
    <w:p w:rsidR="00F5504A" w:rsidRPr="00E4036A" w:rsidRDefault="00F5504A" w:rsidP="00F5504A">
      <w:pPr>
        <w:ind w:left="420" w:right="-360"/>
        <w:jc w:val="both"/>
        <w:rPr>
          <w:lang w:val="lv-LV"/>
        </w:rPr>
      </w:pPr>
      <w:r w:rsidRPr="00E4036A">
        <w:rPr>
          <w:lang w:val="lv-LV"/>
        </w:rPr>
        <w:t xml:space="preserve">6.5. Biroja adrese: </w:t>
      </w:r>
      <w:r w:rsidRPr="00E4036A">
        <w:rPr>
          <w:u w:val="single"/>
          <w:lang w:val="lv-LV"/>
        </w:rPr>
        <w:tab/>
      </w:r>
      <w:r w:rsidRPr="00E4036A">
        <w:rPr>
          <w:u w:val="single"/>
          <w:lang w:val="lv-LV"/>
        </w:rPr>
        <w:tab/>
      </w:r>
      <w:r w:rsidRPr="00E4036A">
        <w:rPr>
          <w:u w:val="single"/>
          <w:lang w:val="lv-LV"/>
        </w:rPr>
        <w:tab/>
      </w:r>
      <w:r w:rsidRPr="00E4036A">
        <w:rPr>
          <w:u w:val="single"/>
          <w:lang w:val="lv-LV"/>
        </w:rPr>
        <w:tab/>
      </w:r>
      <w:r w:rsidRPr="00E4036A">
        <w:rPr>
          <w:u w:val="single"/>
          <w:lang w:val="lv-LV"/>
        </w:rPr>
        <w:tab/>
      </w:r>
      <w:r w:rsidRPr="00E4036A">
        <w:rPr>
          <w:u w:val="single"/>
          <w:lang w:val="lv-LV"/>
        </w:rPr>
        <w:tab/>
        <w:t>___</w:t>
      </w:r>
    </w:p>
    <w:p w:rsidR="00F5504A" w:rsidRPr="00E4036A" w:rsidRDefault="00F5504A" w:rsidP="00F5504A">
      <w:pPr>
        <w:keepNext/>
        <w:ind w:left="420" w:right="-360"/>
        <w:jc w:val="both"/>
        <w:rPr>
          <w:lang w:val="lv-LV"/>
        </w:rPr>
      </w:pPr>
      <w:r w:rsidRPr="00E4036A">
        <w:rPr>
          <w:lang w:val="lv-LV"/>
        </w:rPr>
        <w:t xml:space="preserve">6.6. Kontaktpersona: </w:t>
      </w:r>
      <w:r w:rsidRPr="00E4036A">
        <w:rPr>
          <w:u w:val="single"/>
          <w:lang w:val="lv-LV"/>
        </w:rPr>
        <w:tab/>
      </w:r>
      <w:r w:rsidRPr="00E4036A">
        <w:rPr>
          <w:u w:val="single"/>
          <w:lang w:val="lv-LV"/>
        </w:rPr>
        <w:tab/>
      </w:r>
      <w:r w:rsidRPr="00E4036A">
        <w:rPr>
          <w:u w:val="single"/>
          <w:lang w:val="lv-LV"/>
        </w:rPr>
        <w:tab/>
        <w:t>_____________________</w:t>
      </w:r>
    </w:p>
    <w:p w:rsidR="00F5504A" w:rsidRPr="00E4036A" w:rsidRDefault="00F5504A" w:rsidP="00F5504A">
      <w:pPr>
        <w:keepNext/>
        <w:ind w:left="3360" w:right="-360"/>
        <w:jc w:val="both"/>
        <w:rPr>
          <w:vertAlign w:val="superscript"/>
          <w:lang w:val="lv-LV"/>
        </w:rPr>
      </w:pPr>
      <w:r w:rsidRPr="00E4036A">
        <w:rPr>
          <w:vertAlign w:val="superscript"/>
          <w:lang w:val="lv-LV"/>
        </w:rPr>
        <w:t>(Vārds, uzvārds, amats)</w:t>
      </w:r>
    </w:p>
    <w:p w:rsidR="00F5504A" w:rsidRPr="00E4036A" w:rsidRDefault="00F5504A" w:rsidP="00F5504A">
      <w:pPr>
        <w:ind w:left="420" w:right="-360"/>
        <w:jc w:val="both"/>
        <w:rPr>
          <w:lang w:val="lv-LV"/>
        </w:rPr>
      </w:pPr>
      <w:r w:rsidRPr="00E4036A">
        <w:rPr>
          <w:lang w:val="lv-LV"/>
        </w:rPr>
        <w:t>6.7. Telefons:__________________________________________</w:t>
      </w:r>
    </w:p>
    <w:p w:rsidR="00F5504A" w:rsidRPr="00E4036A" w:rsidRDefault="00F5504A" w:rsidP="00F5504A">
      <w:pPr>
        <w:ind w:left="420" w:right="-360"/>
        <w:jc w:val="both"/>
        <w:rPr>
          <w:lang w:val="lv-LV"/>
        </w:rPr>
      </w:pPr>
      <w:r w:rsidRPr="00E4036A">
        <w:rPr>
          <w:lang w:val="lv-LV"/>
        </w:rPr>
        <w:t>6.8. Fakss: ____________________________________________</w:t>
      </w:r>
    </w:p>
    <w:p w:rsidR="00F5504A" w:rsidRPr="00E4036A" w:rsidRDefault="00F5504A" w:rsidP="00F5504A">
      <w:pPr>
        <w:ind w:left="420" w:right="-360"/>
        <w:jc w:val="both"/>
        <w:rPr>
          <w:lang w:val="lv-LV"/>
        </w:rPr>
      </w:pPr>
      <w:r w:rsidRPr="00E4036A">
        <w:rPr>
          <w:lang w:val="lv-LV"/>
        </w:rPr>
        <w:t xml:space="preserve">6.9. E-pasta adrese: </w:t>
      </w:r>
      <w:r w:rsidRPr="00E4036A">
        <w:rPr>
          <w:u w:val="single"/>
          <w:lang w:val="lv-LV"/>
        </w:rPr>
        <w:tab/>
      </w:r>
      <w:r w:rsidRPr="00E4036A">
        <w:rPr>
          <w:u w:val="single"/>
          <w:lang w:val="lv-LV"/>
        </w:rPr>
        <w:tab/>
      </w:r>
      <w:r w:rsidRPr="00E4036A">
        <w:rPr>
          <w:u w:val="single"/>
          <w:lang w:val="lv-LV"/>
        </w:rPr>
        <w:tab/>
      </w:r>
      <w:r w:rsidRPr="00E4036A">
        <w:rPr>
          <w:u w:val="single"/>
          <w:lang w:val="lv-LV"/>
        </w:rPr>
        <w:tab/>
      </w:r>
      <w:r w:rsidRPr="00E4036A">
        <w:rPr>
          <w:u w:val="single"/>
          <w:lang w:val="lv-LV"/>
        </w:rPr>
        <w:tab/>
        <w:t>_________</w:t>
      </w:r>
    </w:p>
    <w:p w:rsidR="00F5504A" w:rsidRPr="00E4036A" w:rsidRDefault="00F5504A" w:rsidP="00F5504A">
      <w:pPr>
        <w:ind w:left="420" w:right="-360"/>
        <w:jc w:val="both"/>
        <w:rPr>
          <w:lang w:val="lv-LV"/>
        </w:rPr>
      </w:pPr>
      <w:r w:rsidRPr="00E4036A">
        <w:rPr>
          <w:lang w:val="lv-LV"/>
        </w:rPr>
        <w:t xml:space="preserve">6.10. Nodokļu maksātāja reģistrācijas Nr.: </w:t>
      </w:r>
      <w:r w:rsidRPr="00E4036A">
        <w:rPr>
          <w:u w:val="single"/>
          <w:lang w:val="lv-LV"/>
        </w:rPr>
        <w:tab/>
      </w:r>
      <w:r w:rsidRPr="00E4036A">
        <w:rPr>
          <w:u w:val="single"/>
          <w:lang w:val="lv-LV"/>
        </w:rPr>
        <w:tab/>
      </w:r>
      <w:r w:rsidRPr="00E4036A">
        <w:rPr>
          <w:u w:val="single"/>
          <w:lang w:val="lv-LV"/>
        </w:rPr>
        <w:tab/>
        <w:t>___</w:t>
      </w:r>
    </w:p>
    <w:p w:rsidR="00F5504A" w:rsidRPr="00E4036A" w:rsidRDefault="00F5504A" w:rsidP="00F5504A">
      <w:pPr>
        <w:ind w:left="420" w:right="-360"/>
        <w:jc w:val="both"/>
        <w:rPr>
          <w:lang w:val="lv-LV"/>
        </w:rPr>
      </w:pPr>
      <w:r w:rsidRPr="00E4036A">
        <w:rPr>
          <w:lang w:val="lv-LV"/>
        </w:rPr>
        <w:t xml:space="preserve">6.11.Banka: </w:t>
      </w:r>
      <w:r w:rsidRPr="00E4036A">
        <w:rPr>
          <w:u w:val="single"/>
          <w:lang w:val="lv-LV"/>
        </w:rPr>
        <w:tab/>
      </w:r>
      <w:r w:rsidRPr="00E4036A">
        <w:rPr>
          <w:u w:val="single"/>
          <w:lang w:val="lv-LV"/>
        </w:rPr>
        <w:tab/>
      </w:r>
      <w:r w:rsidRPr="00E4036A">
        <w:rPr>
          <w:u w:val="single"/>
          <w:lang w:val="lv-LV"/>
        </w:rPr>
        <w:tab/>
      </w:r>
      <w:r w:rsidRPr="00E4036A">
        <w:rPr>
          <w:u w:val="single"/>
          <w:lang w:val="lv-LV"/>
        </w:rPr>
        <w:tab/>
      </w:r>
      <w:r w:rsidRPr="00E4036A">
        <w:rPr>
          <w:u w:val="single"/>
          <w:lang w:val="lv-LV"/>
        </w:rPr>
        <w:tab/>
      </w:r>
      <w:r w:rsidRPr="00E4036A">
        <w:rPr>
          <w:u w:val="single"/>
          <w:lang w:val="lv-LV"/>
        </w:rPr>
        <w:tab/>
      </w:r>
      <w:r w:rsidRPr="00E4036A">
        <w:rPr>
          <w:u w:val="single"/>
          <w:lang w:val="lv-LV"/>
        </w:rPr>
        <w:tab/>
        <w:t>___</w:t>
      </w:r>
    </w:p>
    <w:p w:rsidR="00F5504A" w:rsidRPr="00E4036A" w:rsidRDefault="00F5504A" w:rsidP="00F5504A">
      <w:pPr>
        <w:ind w:left="420" w:right="-360"/>
        <w:jc w:val="both"/>
        <w:rPr>
          <w:lang w:val="lv-LV"/>
        </w:rPr>
      </w:pPr>
      <w:r w:rsidRPr="00E4036A">
        <w:rPr>
          <w:lang w:val="lv-LV"/>
        </w:rPr>
        <w:t xml:space="preserve">6.12. Kods: </w:t>
      </w:r>
      <w:r w:rsidRPr="00E4036A">
        <w:rPr>
          <w:u w:val="single"/>
          <w:lang w:val="lv-LV"/>
        </w:rPr>
        <w:tab/>
      </w:r>
      <w:r w:rsidRPr="00E4036A">
        <w:rPr>
          <w:u w:val="single"/>
          <w:lang w:val="lv-LV"/>
        </w:rPr>
        <w:tab/>
      </w:r>
      <w:r w:rsidRPr="00E4036A">
        <w:rPr>
          <w:u w:val="single"/>
          <w:lang w:val="lv-LV"/>
        </w:rPr>
        <w:tab/>
      </w:r>
      <w:r w:rsidRPr="00E4036A">
        <w:rPr>
          <w:u w:val="single"/>
          <w:lang w:val="lv-LV"/>
        </w:rPr>
        <w:tab/>
      </w:r>
      <w:r w:rsidRPr="00E4036A">
        <w:rPr>
          <w:u w:val="single"/>
          <w:lang w:val="lv-LV"/>
        </w:rPr>
        <w:tab/>
        <w:t>_______________</w:t>
      </w:r>
    </w:p>
    <w:p w:rsidR="00F5504A" w:rsidRPr="00E4036A" w:rsidRDefault="00F5504A" w:rsidP="00F5504A">
      <w:pPr>
        <w:ind w:left="420" w:right="-360"/>
        <w:jc w:val="both"/>
        <w:rPr>
          <w:lang w:val="lv-LV"/>
        </w:rPr>
      </w:pPr>
      <w:r w:rsidRPr="00E4036A">
        <w:rPr>
          <w:lang w:val="lv-LV"/>
        </w:rPr>
        <w:t xml:space="preserve">6.13. Konts: </w:t>
      </w:r>
      <w:r w:rsidRPr="00E4036A">
        <w:rPr>
          <w:u w:val="single"/>
          <w:lang w:val="lv-LV"/>
        </w:rPr>
        <w:tab/>
      </w:r>
      <w:r w:rsidRPr="00E4036A">
        <w:rPr>
          <w:u w:val="single"/>
          <w:lang w:val="lv-LV"/>
        </w:rPr>
        <w:tab/>
      </w:r>
      <w:r w:rsidRPr="00E4036A">
        <w:rPr>
          <w:u w:val="single"/>
          <w:lang w:val="lv-LV"/>
        </w:rPr>
        <w:tab/>
      </w:r>
      <w:r w:rsidRPr="00E4036A">
        <w:rPr>
          <w:u w:val="single"/>
          <w:lang w:val="lv-LV"/>
        </w:rPr>
        <w:tab/>
      </w:r>
      <w:r w:rsidRPr="00E4036A">
        <w:rPr>
          <w:u w:val="single"/>
          <w:lang w:val="lv-LV"/>
        </w:rPr>
        <w:tab/>
        <w:t>_______________</w:t>
      </w:r>
    </w:p>
    <w:p w:rsidR="00F5504A" w:rsidRPr="00E4036A" w:rsidRDefault="00F5504A" w:rsidP="00F5504A">
      <w:pPr>
        <w:pStyle w:val="BodyText"/>
        <w:spacing w:before="120"/>
        <w:ind w:right="-360"/>
        <w:rPr>
          <w:sz w:val="24"/>
          <w:szCs w:val="24"/>
        </w:rPr>
      </w:pPr>
      <w:r w:rsidRPr="00E4036A">
        <w:rPr>
          <w:sz w:val="24"/>
          <w:szCs w:val="24"/>
        </w:rPr>
        <w:t>Ar šo uzņemos pilnu atbildību par Atklātā konkursā iesniegto dokumentu komplektāciju, tajos ietverto informāciju, noformējumu un atbilstību Atklāta konkursa noteikumu prasībām. Sniegtā informācija un dati ir patiesi.</w:t>
      </w:r>
    </w:p>
    <w:p w:rsidR="00F5504A" w:rsidRPr="00E4036A" w:rsidRDefault="00F5504A" w:rsidP="00F5504A">
      <w:pPr>
        <w:pStyle w:val="BodyText"/>
        <w:spacing w:before="120"/>
        <w:ind w:right="-360"/>
        <w:rPr>
          <w:sz w:val="24"/>
          <w:szCs w:val="24"/>
        </w:rPr>
      </w:pPr>
      <w:r w:rsidRPr="00E4036A">
        <w:rPr>
          <w:sz w:val="24"/>
          <w:szCs w:val="24"/>
        </w:rPr>
        <w:t>Piedāvājuma dokumentu pakete sastāv no _________ (_____________) lapām.</w:t>
      </w:r>
    </w:p>
    <w:p w:rsidR="00F5504A" w:rsidRPr="00E4036A" w:rsidRDefault="00F5504A" w:rsidP="00F5504A">
      <w:pPr>
        <w:spacing w:before="100"/>
        <w:ind w:right="-360" w:firstLine="720"/>
        <w:jc w:val="both"/>
        <w:rPr>
          <w:u w:val="single"/>
          <w:lang w:val="lv-LV"/>
        </w:rPr>
      </w:pPr>
      <w:r w:rsidRPr="00E4036A">
        <w:rPr>
          <w:lang w:val="lv-LV"/>
        </w:rPr>
        <w:t xml:space="preserve">Paraksts: </w:t>
      </w:r>
      <w:r w:rsidRPr="00E4036A">
        <w:rPr>
          <w:u w:val="single"/>
          <w:lang w:val="lv-LV"/>
        </w:rPr>
        <w:tab/>
      </w:r>
      <w:r w:rsidRPr="00E4036A">
        <w:rPr>
          <w:u w:val="single"/>
          <w:lang w:val="lv-LV"/>
        </w:rPr>
        <w:tab/>
      </w:r>
      <w:r w:rsidRPr="00E4036A">
        <w:rPr>
          <w:u w:val="single"/>
          <w:lang w:val="lv-LV"/>
        </w:rPr>
        <w:tab/>
      </w:r>
      <w:r w:rsidRPr="00E4036A">
        <w:rPr>
          <w:u w:val="single"/>
          <w:lang w:val="lv-LV"/>
        </w:rPr>
        <w:tab/>
      </w:r>
      <w:r w:rsidRPr="00E4036A">
        <w:rPr>
          <w:u w:val="single"/>
          <w:lang w:val="lv-LV"/>
        </w:rPr>
        <w:tab/>
      </w:r>
      <w:r w:rsidRPr="00E4036A">
        <w:rPr>
          <w:u w:val="single"/>
          <w:lang w:val="lv-LV"/>
        </w:rPr>
        <w:tab/>
      </w:r>
    </w:p>
    <w:p w:rsidR="00F5504A" w:rsidRPr="00E4036A" w:rsidRDefault="00F5504A" w:rsidP="00F5504A">
      <w:pPr>
        <w:spacing w:before="100"/>
        <w:ind w:right="-360" w:firstLine="720"/>
        <w:jc w:val="both"/>
        <w:rPr>
          <w:lang w:val="lv-LV"/>
        </w:rPr>
      </w:pPr>
      <w:r w:rsidRPr="00E4036A">
        <w:rPr>
          <w:lang w:val="lv-LV"/>
        </w:rPr>
        <w:t xml:space="preserve">Vārds, uzvārds: </w:t>
      </w:r>
      <w:r w:rsidRPr="00E4036A">
        <w:rPr>
          <w:u w:val="single"/>
          <w:lang w:val="lv-LV"/>
        </w:rPr>
        <w:tab/>
      </w:r>
      <w:r w:rsidRPr="00E4036A">
        <w:rPr>
          <w:u w:val="single"/>
          <w:lang w:val="lv-LV"/>
        </w:rPr>
        <w:tab/>
      </w:r>
      <w:r w:rsidRPr="00E4036A">
        <w:rPr>
          <w:u w:val="single"/>
          <w:lang w:val="lv-LV"/>
        </w:rPr>
        <w:tab/>
      </w:r>
      <w:r w:rsidRPr="00E4036A">
        <w:rPr>
          <w:u w:val="single"/>
          <w:lang w:val="lv-LV"/>
        </w:rPr>
        <w:tab/>
      </w:r>
      <w:r w:rsidRPr="00E4036A">
        <w:rPr>
          <w:u w:val="single"/>
          <w:lang w:val="lv-LV"/>
        </w:rPr>
        <w:tab/>
      </w:r>
    </w:p>
    <w:p w:rsidR="00F5504A" w:rsidRPr="00E4036A" w:rsidRDefault="00F5504A" w:rsidP="00F5504A">
      <w:pPr>
        <w:spacing w:before="100" w:line="360" w:lineRule="auto"/>
        <w:ind w:right="-360" w:firstLine="720"/>
        <w:jc w:val="both"/>
        <w:rPr>
          <w:u w:val="single"/>
          <w:lang w:val="lv-LV"/>
        </w:rPr>
      </w:pPr>
      <w:r w:rsidRPr="00E4036A">
        <w:rPr>
          <w:lang w:val="lv-LV"/>
        </w:rPr>
        <w:t xml:space="preserve">Amats: </w:t>
      </w:r>
      <w:r w:rsidRPr="00E4036A">
        <w:rPr>
          <w:u w:val="single"/>
          <w:lang w:val="lv-LV"/>
        </w:rPr>
        <w:tab/>
      </w:r>
      <w:r w:rsidRPr="00E4036A">
        <w:rPr>
          <w:u w:val="single"/>
          <w:lang w:val="lv-LV"/>
        </w:rPr>
        <w:tab/>
      </w:r>
      <w:r w:rsidRPr="00E4036A">
        <w:rPr>
          <w:u w:val="single"/>
          <w:lang w:val="lv-LV"/>
        </w:rPr>
        <w:tab/>
      </w:r>
      <w:r w:rsidRPr="00E4036A">
        <w:rPr>
          <w:u w:val="single"/>
          <w:lang w:val="lv-LV"/>
        </w:rPr>
        <w:tab/>
      </w:r>
      <w:r w:rsidRPr="00E4036A">
        <w:rPr>
          <w:u w:val="single"/>
          <w:lang w:val="lv-LV"/>
        </w:rPr>
        <w:tab/>
      </w:r>
      <w:r w:rsidRPr="00E4036A">
        <w:rPr>
          <w:u w:val="single"/>
          <w:lang w:val="lv-LV"/>
        </w:rPr>
        <w:tab/>
      </w:r>
    </w:p>
    <w:p w:rsidR="00F5504A" w:rsidRDefault="00F5504A" w:rsidP="00F5504A">
      <w:pPr>
        <w:widowControl w:val="0"/>
        <w:ind w:right="-1"/>
        <w:jc w:val="right"/>
        <w:rPr>
          <w:color w:val="999999"/>
          <w:lang w:val="lv-LV"/>
        </w:rPr>
        <w:sectPr w:rsidR="00F5504A">
          <w:headerReference w:type="even" r:id="rId19"/>
          <w:headerReference w:type="default" r:id="rId20"/>
          <w:footerReference w:type="even" r:id="rId21"/>
          <w:footerReference w:type="default" r:id="rId22"/>
          <w:pgSz w:w="11906" w:h="16838" w:code="9"/>
          <w:pgMar w:top="1134" w:right="1134" w:bottom="1134" w:left="1701" w:header="709" w:footer="709" w:gutter="0"/>
          <w:cols w:space="708"/>
          <w:docGrid w:linePitch="360"/>
        </w:sectPr>
      </w:pPr>
      <w:r w:rsidRPr="00E4036A">
        <w:rPr>
          <w:lang w:val="lv-LV"/>
        </w:rPr>
        <w:t>Pieteikums sagatavots un parakstīts 20</w:t>
      </w:r>
      <w:r>
        <w:rPr>
          <w:lang w:val="lv-LV"/>
        </w:rPr>
        <w:t>15</w:t>
      </w:r>
      <w:r w:rsidRPr="00E4036A">
        <w:rPr>
          <w:lang w:val="lv-LV"/>
        </w:rPr>
        <w:t xml:space="preserve">.gada </w:t>
      </w:r>
      <w:r w:rsidRPr="00E4036A">
        <w:rPr>
          <w:u w:val="single"/>
          <w:lang w:val="lv-LV"/>
        </w:rPr>
        <w:tab/>
      </w:r>
      <w:r w:rsidRPr="00E4036A">
        <w:rPr>
          <w:u w:val="single"/>
          <w:lang w:val="lv-LV"/>
        </w:rPr>
        <w:tab/>
      </w:r>
      <w:r w:rsidRPr="00E4036A">
        <w:rPr>
          <w:u w:val="single"/>
          <w:lang w:val="lv-LV"/>
        </w:rPr>
        <w:tab/>
      </w:r>
      <w:r w:rsidRPr="00E4036A">
        <w:rPr>
          <w:u w:val="single"/>
          <w:lang w:val="lv-LV"/>
        </w:rPr>
        <w:tab/>
      </w:r>
      <w:r w:rsidRPr="00E4036A">
        <w:rPr>
          <w:lang w:val="lv-LV"/>
        </w:rPr>
        <w:t>Z.V.</w:t>
      </w:r>
      <w:r w:rsidRPr="00E4036A">
        <w:rPr>
          <w:color w:val="999999"/>
          <w:lang w:val="lv-LV"/>
        </w:rPr>
        <w:br w:type="page"/>
      </w:r>
    </w:p>
    <w:p w:rsidR="00F5504A" w:rsidRDefault="00F5504A" w:rsidP="00F5504A">
      <w:pPr>
        <w:widowControl w:val="0"/>
        <w:ind w:right="-1"/>
        <w:jc w:val="right"/>
        <w:rPr>
          <w:sz w:val="22"/>
          <w:szCs w:val="22"/>
          <w:lang w:val="lv-LV"/>
        </w:rPr>
      </w:pPr>
      <w:r>
        <w:rPr>
          <w:sz w:val="22"/>
          <w:szCs w:val="22"/>
          <w:lang w:val="lv-LV"/>
        </w:rPr>
        <w:lastRenderedPageBreak/>
        <w:t>P</w:t>
      </w:r>
      <w:r w:rsidRPr="003167C5">
        <w:rPr>
          <w:sz w:val="22"/>
          <w:szCs w:val="22"/>
          <w:lang w:val="lv-LV"/>
        </w:rPr>
        <w:t>ielikums</w:t>
      </w:r>
      <w:r>
        <w:rPr>
          <w:sz w:val="22"/>
          <w:szCs w:val="22"/>
          <w:lang w:val="lv-LV"/>
        </w:rPr>
        <w:t xml:space="preserve"> Nr.2</w:t>
      </w:r>
      <w:r w:rsidRPr="003167C5">
        <w:rPr>
          <w:sz w:val="22"/>
          <w:szCs w:val="22"/>
          <w:lang w:val="lv-LV"/>
        </w:rPr>
        <w:br/>
      </w:r>
      <w:r>
        <w:rPr>
          <w:sz w:val="22"/>
          <w:szCs w:val="22"/>
          <w:lang w:val="lv-LV"/>
        </w:rPr>
        <w:t>SIA „Aviasabiedrība „Liepāja</w:t>
      </w:r>
      <w:r w:rsidRPr="003167C5">
        <w:rPr>
          <w:sz w:val="22"/>
          <w:szCs w:val="22"/>
          <w:lang w:val="lv-LV"/>
        </w:rPr>
        <w:t>””</w:t>
      </w:r>
      <w:r w:rsidRPr="003167C5">
        <w:rPr>
          <w:sz w:val="22"/>
          <w:szCs w:val="22"/>
          <w:lang w:val="lv-LV"/>
        </w:rPr>
        <w:br/>
      </w:r>
      <w:r>
        <w:rPr>
          <w:sz w:val="22"/>
          <w:szCs w:val="22"/>
          <w:lang w:val="lv-LV"/>
        </w:rPr>
        <w:t>Konkursa n</w:t>
      </w:r>
      <w:r w:rsidRPr="003167C5">
        <w:rPr>
          <w:sz w:val="22"/>
          <w:szCs w:val="22"/>
          <w:lang w:val="lv-LV"/>
        </w:rPr>
        <w:t>olikumam</w:t>
      </w:r>
    </w:p>
    <w:p w:rsidR="00F5504A" w:rsidRDefault="00F5504A" w:rsidP="00F5504A">
      <w:pPr>
        <w:widowControl w:val="0"/>
        <w:ind w:right="-1"/>
        <w:jc w:val="right"/>
        <w:rPr>
          <w:sz w:val="22"/>
          <w:szCs w:val="22"/>
          <w:lang w:val="lv-LV"/>
        </w:rPr>
      </w:pPr>
      <w:r w:rsidRPr="003167C5">
        <w:rPr>
          <w:sz w:val="22"/>
          <w:szCs w:val="22"/>
          <w:lang w:val="lv-LV"/>
        </w:rPr>
        <w:t xml:space="preserve"> </w:t>
      </w:r>
      <w:r>
        <w:rPr>
          <w:sz w:val="22"/>
          <w:szCs w:val="22"/>
          <w:lang w:val="lv-LV"/>
        </w:rPr>
        <w:t xml:space="preserve">(Identifikācijas </w:t>
      </w:r>
      <w:r w:rsidRPr="003167C5">
        <w:rPr>
          <w:sz w:val="22"/>
          <w:szCs w:val="22"/>
          <w:lang w:val="lv-LV"/>
        </w:rPr>
        <w:t>Nr.</w:t>
      </w:r>
      <w:r w:rsidR="00B5532F">
        <w:rPr>
          <w:sz w:val="22"/>
          <w:szCs w:val="22"/>
          <w:lang w:val="lv-LV"/>
        </w:rPr>
        <w:t>AL 2015/1/KF)</w:t>
      </w:r>
    </w:p>
    <w:p w:rsidR="00F5504A" w:rsidRDefault="00F5504A" w:rsidP="00F5504A">
      <w:pPr>
        <w:rPr>
          <w:lang w:val="lv-LV"/>
        </w:rPr>
      </w:pPr>
    </w:p>
    <w:p w:rsidR="0024616D" w:rsidRDefault="0024616D" w:rsidP="0024616D">
      <w:pPr>
        <w:jc w:val="center"/>
        <w:rPr>
          <w:b/>
          <w:lang w:val="lv-LV"/>
        </w:rPr>
      </w:pPr>
      <w:r>
        <w:rPr>
          <w:b/>
          <w:lang w:val="lv-LV"/>
        </w:rPr>
        <w:t>TEHNISKĀ SPECIFIKĀCIJA/TEHNISKĀ PIEDĀVĀJUMA FORMA</w:t>
      </w:r>
    </w:p>
    <w:p w:rsidR="0024616D" w:rsidRPr="0024616D" w:rsidRDefault="0024616D" w:rsidP="0024616D">
      <w:pPr>
        <w:jc w:val="center"/>
        <w:rPr>
          <w:b/>
          <w:lang w:val="lv-LV"/>
        </w:rPr>
      </w:pPr>
    </w:p>
    <w:p w:rsidR="00FF0678" w:rsidRDefault="00FF0678">
      <w:pPr>
        <w:spacing w:after="200" w:line="276" w:lineRule="auto"/>
        <w:rPr>
          <w:sz w:val="22"/>
          <w:szCs w:val="22"/>
          <w:lang w:val="lv-LV"/>
        </w:rPr>
      </w:pPr>
      <w:bookmarkStart w:id="6" w:name="_GoBack"/>
      <w:bookmarkEnd w:id="6"/>
      <w:r>
        <w:rPr>
          <w:sz w:val="22"/>
          <w:szCs w:val="22"/>
          <w:lang w:val="lv-LV"/>
        </w:rPr>
        <w:br w:type="page"/>
      </w:r>
    </w:p>
    <w:p w:rsidR="00F5504A" w:rsidRDefault="00F5504A" w:rsidP="00F5504A">
      <w:pPr>
        <w:widowControl w:val="0"/>
        <w:ind w:right="-1"/>
        <w:jc w:val="right"/>
        <w:rPr>
          <w:sz w:val="22"/>
          <w:szCs w:val="22"/>
          <w:lang w:val="lv-LV"/>
        </w:rPr>
      </w:pPr>
      <w:r>
        <w:rPr>
          <w:sz w:val="22"/>
          <w:szCs w:val="22"/>
          <w:lang w:val="lv-LV"/>
        </w:rPr>
        <w:lastRenderedPageBreak/>
        <w:t>P</w:t>
      </w:r>
      <w:r w:rsidRPr="003167C5">
        <w:rPr>
          <w:sz w:val="22"/>
          <w:szCs w:val="22"/>
          <w:lang w:val="lv-LV"/>
        </w:rPr>
        <w:t>ielikums</w:t>
      </w:r>
      <w:r>
        <w:rPr>
          <w:sz w:val="22"/>
          <w:szCs w:val="22"/>
          <w:lang w:val="lv-LV"/>
        </w:rPr>
        <w:t xml:space="preserve"> Nr.3</w:t>
      </w:r>
      <w:r w:rsidRPr="003167C5">
        <w:rPr>
          <w:sz w:val="22"/>
          <w:szCs w:val="22"/>
          <w:lang w:val="lv-LV"/>
        </w:rPr>
        <w:br/>
      </w:r>
      <w:r>
        <w:rPr>
          <w:sz w:val="22"/>
          <w:szCs w:val="22"/>
          <w:lang w:val="lv-LV"/>
        </w:rPr>
        <w:t>SIA „Aviasabiedrība „Liepāja</w:t>
      </w:r>
      <w:r w:rsidRPr="003167C5">
        <w:rPr>
          <w:sz w:val="22"/>
          <w:szCs w:val="22"/>
          <w:lang w:val="lv-LV"/>
        </w:rPr>
        <w:t>””</w:t>
      </w:r>
    </w:p>
    <w:p w:rsidR="00F5504A" w:rsidRPr="00F93B20" w:rsidRDefault="00F5504A" w:rsidP="00F5504A">
      <w:pPr>
        <w:widowControl w:val="0"/>
        <w:ind w:right="-1"/>
        <w:jc w:val="right"/>
        <w:rPr>
          <w:sz w:val="22"/>
          <w:szCs w:val="22"/>
          <w:lang w:val="lv-LV"/>
        </w:rPr>
      </w:pPr>
      <w:r w:rsidRPr="00F93B20">
        <w:rPr>
          <w:sz w:val="22"/>
          <w:szCs w:val="22"/>
          <w:lang w:val="lv-LV"/>
        </w:rPr>
        <w:t>Konkursa nolikumam</w:t>
      </w:r>
    </w:p>
    <w:p w:rsidR="00F5504A" w:rsidRPr="00F93B20" w:rsidRDefault="00F5504A" w:rsidP="00F5504A">
      <w:pPr>
        <w:widowControl w:val="0"/>
        <w:ind w:right="-1"/>
        <w:jc w:val="right"/>
        <w:rPr>
          <w:sz w:val="22"/>
          <w:szCs w:val="22"/>
          <w:lang w:val="lv-LV"/>
        </w:rPr>
      </w:pPr>
      <w:r>
        <w:rPr>
          <w:sz w:val="22"/>
          <w:szCs w:val="22"/>
          <w:lang w:val="lv-LV"/>
        </w:rPr>
        <w:t xml:space="preserve"> (Identifikācijas Nr.</w:t>
      </w:r>
      <w:r w:rsidR="005465BA">
        <w:rPr>
          <w:sz w:val="22"/>
          <w:szCs w:val="22"/>
          <w:lang w:val="lv-LV"/>
        </w:rPr>
        <w:t>AL 2015/1/KF</w:t>
      </w:r>
      <w:r w:rsidRPr="00F93B20">
        <w:rPr>
          <w:sz w:val="22"/>
          <w:szCs w:val="22"/>
          <w:lang w:val="lv-LV"/>
        </w:rPr>
        <w:t>)</w:t>
      </w:r>
    </w:p>
    <w:p w:rsidR="00F5504A" w:rsidRPr="003167C5" w:rsidRDefault="00F5504A" w:rsidP="00F5504A">
      <w:pPr>
        <w:widowControl w:val="0"/>
        <w:ind w:right="-1"/>
        <w:jc w:val="right"/>
        <w:rPr>
          <w:sz w:val="22"/>
          <w:szCs w:val="22"/>
          <w:lang w:val="lv-LV"/>
        </w:rPr>
      </w:pPr>
      <w:r w:rsidRPr="003167C5">
        <w:rPr>
          <w:sz w:val="22"/>
          <w:szCs w:val="22"/>
          <w:lang w:val="lv-LV"/>
        </w:rPr>
        <w:br/>
      </w:r>
    </w:p>
    <w:p w:rsidR="00F5504A" w:rsidRPr="00685B61" w:rsidRDefault="00F5504A" w:rsidP="00F5504A">
      <w:pPr>
        <w:jc w:val="center"/>
        <w:rPr>
          <w:b/>
          <w:lang w:val="lv-LV"/>
        </w:rPr>
      </w:pPr>
      <w:r w:rsidRPr="00685B61">
        <w:rPr>
          <w:b/>
          <w:lang w:val="lv-LV"/>
        </w:rPr>
        <w:t>FINANŠU PIEDĀVĀJUMA FORMA</w:t>
      </w:r>
    </w:p>
    <w:p w:rsidR="00F5504A" w:rsidRPr="009A05DC" w:rsidRDefault="00F5504A" w:rsidP="00F5504A">
      <w:pPr>
        <w:jc w:val="center"/>
        <w:rPr>
          <w:b/>
          <w:u w:val="single"/>
          <w:lang w:val="lv-LV"/>
        </w:rPr>
      </w:pPr>
    </w:p>
    <w:p w:rsidR="00F5504A" w:rsidRPr="00685B61" w:rsidRDefault="00F5504A" w:rsidP="000B1736">
      <w:pPr>
        <w:numPr>
          <w:ilvl w:val="0"/>
          <w:numId w:val="18"/>
        </w:numPr>
        <w:tabs>
          <w:tab w:val="center" w:pos="4320"/>
          <w:tab w:val="right" w:pos="8640"/>
        </w:tabs>
        <w:overflowPunct w:val="0"/>
        <w:autoSpaceDE w:val="0"/>
        <w:autoSpaceDN w:val="0"/>
        <w:adjustRightInd w:val="0"/>
        <w:ind w:left="0" w:firstLine="0"/>
        <w:jc w:val="both"/>
        <w:textAlignment w:val="baseline"/>
        <w:rPr>
          <w:szCs w:val="20"/>
          <w:lang w:val="lv-LV" w:eastAsia="lv-LV"/>
        </w:rPr>
      </w:pPr>
      <w:r w:rsidRPr="00685B61">
        <w:rPr>
          <w:szCs w:val="20"/>
          <w:lang w:val="lv-LV" w:eastAsia="lv-LV"/>
        </w:rPr>
        <w:t>___________________________</w:t>
      </w:r>
      <w:r w:rsidRPr="00685B61">
        <w:rPr>
          <w:i/>
          <w:iCs/>
          <w:szCs w:val="20"/>
          <w:lang w:val="lv-LV" w:eastAsia="lv-LV"/>
        </w:rPr>
        <w:t>(</w:t>
      </w:r>
      <w:r>
        <w:rPr>
          <w:i/>
          <w:iCs/>
          <w:szCs w:val="20"/>
          <w:lang w:val="lv-LV" w:eastAsia="lv-LV"/>
        </w:rPr>
        <w:t>Pretendenta</w:t>
      </w:r>
      <w:r w:rsidRPr="00685B61">
        <w:rPr>
          <w:i/>
          <w:iCs/>
          <w:szCs w:val="20"/>
          <w:lang w:val="lv-LV" w:eastAsia="lv-LV"/>
        </w:rPr>
        <w:t xml:space="preserve"> nosaukums)</w:t>
      </w:r>
      <w:r w:rsidRPr="00685B61">
        <w:rPr>
          <w:szCs w:val="20"/>
          <w:lang w:val="lv-LV" w:eastAsia="lv-LV"/>
        </w:rPr>
        <w:t xml:space="preserve"> piedāvā </w:t>
      </w:r>
      <w:r w:rsidRPr="008716CF">
        <w:rPr>
          <w:b/>
          <w:szCs w:val="20"/>
          <w:lang w:val="lv-LV" w:eastAsia="lv-LV"/>
        </w:rPr>
        <w:t>iepirkuma daļā Nr.1</w:t>
      </w:r>
      <w:r>
        <w:rPr>
          <w:szCs w:val="20"/>
          <w:lang w:val="lv-LV" w:eastAsia="lv-LV"/>
        </w:rPr>
        <w:t xml:space="preserve"> </w:t>
      </w:r>
      <w:r w:rsidRPr="00685B61">
        <w:rPr>
          <w:szCs w:val="20"/>
          <w:lang w:val="lv-LV" w:eastAsia="lv-LV"/>
        </w:rPr>
        <w:t xml:space="preserve">veikt </w:t>
      </w:r>
      <w:r>
        <w:rPr>
          <w:szCs w:val="20"/>
          <w:lang w:val="lv-LV" w:eastAsia="lv-LV"/>
        </w:rPr>
        <w:t>1 (vienu) jaunas a</w:t>
      </w:r>
      <w:r w:rsidRPr="00DB534C">
        <w:rPr>
          <w:szCs w:val="20"/>
          <w:lang w:val="lv-LV" w:eastAsia="lv-LV"/>
        </w:rPr>
        <w:t xml:space="preserve">viācijas glābšanas un ugunsdzēšanas specializētās automašīnas </w:t>
      </w:r>
      <w:r>
        <w:rPr>
          <w:szCs w:val="20"/>
          <w:lang w:val="lv-LV" w:eastAsia="lv-LV"/>
        </w:rPr>
        <w:t>p</w:t>
      </w:r>
      <w:r w:rsidRPr="00DB534C">
        <w:rPr>
          <w:szCs w:val="20"/>
          <w:lang w:val="lv-LV" w:eastAsia="lv-LV"/>
        </w:rPr>
        <w:t>iegād</w:t>
      </w:r>
      <w:r>
        <w:rPr>
          <w:szCs w:val="20"/>
          <w:lang w:val="lv-LV" w:eastAsia="lv-LV"/>
        </w:rPr>
        <w:t>i</w:t>
      </w:r>
      <w:r w:rsidRPr="00685B61">
        <w:rPr>
          <w:szCs w:val="20"/>
          <w:lang w:val="lv-LV" w:eastAsia="lv-LV"/>
        </w:rPr>
        <w:t xml:space="preserve"> atbilstoši </w:t>
      </w:r>
      <w:r>
        <w:rPr>
          <w:szCs w:val="20"/>
          <w:lang w:val="lv-LV" w:eastAsia="lv-LV"/>
        </w:rPr>
        <w:t xml:space="preserve">Atklātā </w:t>
      </w:r>
      <w:r w:rsidRPr="00685B61">
        <w:rPr>
          <w:szCs w:val="20"/>
          <w:lang w:val="lv-LV" w:eastAsia="lv-LV"/>
        </w:rPr>
        <w:t>konkursa nolikuma noteikumiem par šādu cenu:</w:t>
      </w:r>
    </w:p>
    <w:p w:rsidR="00F5504A" w:rsidRDefault="00F5504A" w:rsidP="00F5504A">
      <w:pPr>
        <w:jc w:val="center"/>
        <w:rPr>
          <w:lang w:val="lv-LV"/>
        </w:rPr>
      </w:pPr>
    </w:p>
    <w:tbl>
      <w:tblPr>
        <w:tblW w:w="9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
        <w:gridCol w:w="4536"/>
        <w:gridCol w:w="1985"/>
        <w:gridCol w:w="1842"/>
      </w:tblGrid>
      <w:tr w:rsidR="00F5504A" w:rsidRPr="0025560A" w:rsidTr="00ED1DDD">
        <w:tc>
          <w:tcPr>
            <w:tcW w:w="799" w:type="dxa"/>
          </w:tcPr>
          <w:p w:rsidR="00F5504A" w:rsidRPr="00726E7E" w:rsidRDefault="00F5504A" w:rsidP="00ED1DDD">
            <w:pPr>
              <w:jc w:val="center"/>
              <w:rPr>
                <w:b/>
                <w:lang w:val="lv-LV"/>
              </w:rPr>
            </w:pPr>
            <w:r>
              <w:rPr>
                <w:b/>
                <w:lang w:val="lv-LV"/>
              </w:rPr>
              <w:t>Nr.p</w:t>
            </w:r>
            <w:r w:rsidRPr="00726E7E">
              <w:rPr>
                <w:b/>
                <w:lang w:val="lv-LV"/>
              </w:rPr>
              <w:t>.k.</w:t>
            </w:r>
          </w:p>
        </w:tc>
        <w:tc>
          <w:tcPr>
            <w:tcW w:w="4536" w:type="dxa"/>
            <w:vAlign w:val="center"/>
          </w:tcPr>
          <w:p w:rsidR="00F5504A" w:rsidRPr="00726E7E" w:rsidRDefault="00F5504A" w:rsidP="00ED1DDD">
            <w:pPr>
              <w:jc w:val="center"/>
              <w:rPr>
                <w:b/>
                <w:bCs/>
                <w:lang w:val="lv-LV"/>
              </w:rPr>
            </w:pPr>
            <w:r>
              <w:rPr>
                <w:b/>
                <w:bCs/>
                <w:lang w:val="lv-LV"/>
              </w:rPr>
              <w:t>Pozīcija</w:t>
            </w:r>
          </w:p>
        </w:tc>
        <w:tc>
          <w:tcPr>
            <w:tcW w:w="1985" w:type="dxa"/>
          </w:tcPr>
          <w:p w:rsidR="00F5504A" w:rsidRPr="00726E7E" w:rsidRDefault="00F5504A" w:rsidP="00ED1DDD">
            <w:pPr>
              <w:jc w:val="center"/>
              <w:rPr>
                <w:b/>
                <w:lang w:val="lv-LV"/>
              </w:rPr>
            </w:pPr>
            <w:r>
              <w:rPr>
                <w:b/>
                <w:lang w:val="lv-LV"/>
              </w:rPr>
              <w:t>Skaits</w:t>
            </w:r>
          </w:p>
        </w:tc>
        <w:tc>
          <w:tcPr>
            <w:tcW w:w="1842" w:type="dxa"/>
            <w:vAlign w:val="center"/>
          </w:tcPr>
          <w:p w:rsidR="00F5504A" w:rsidRPr="00726E7E" w:rsidRDefault="00F5504A" w:rsidP="00ED1DDD">
            <w:pPr>
              <w:jc w:val="center"/>
              <w:rPr>
                <w:b/>
                <w:bCs/>
                <w:lang w:val="lv-LV"/>
              </w:rPr>
            </w:pPr>
            <w:r w:rsidRPr="00726E7E">
              <w:rPr>
                <w:b/>
                <w:lang w:val="lv-LV"/>
              </w:rPr>
              <w:t>Cena EUR  (bez PVN)</w:t>
            </w:r>
          </w:p>
        </w:tc>
      </w:tr>
      <w:tr w:rsidR="00F5504A" w:rsidRPr="0025560A" w:rsidTr="00ED1DDD">
        <w:trPr>
          <w:cantSplit/>
          <w:trHeight w:val="70"/>
        </w:trPr>
        <w:tc>
          <w:tcPr>
            <w:tcW w:w="799" w:type="dxa"/>
          </w:tcPr>
          <w:p w:rsidR="00F5504A" w:rsidRPr="00726E7E" w:rsidRDefault="00F5504A" w:rsidP="00ED1DDD">
            <w:pPr>
              <w:jc w:val="center"/>
              <w:rPr>
                <w:iCs/>
                <w:lang w:val="lv-LV"/>
              </w:rPr>
            </w:pPr>
            <w:r w:rsidRPr="00726E7E">
              <w:rPr>
                <w:iCs/>
                <w:lang w:val="lv-LV"/>
              </w:rPr>
              <w:t>1.</w:t>
            </w:r>
          </w:p>
        </w:tc>
        <w:tc>
          <w:tcPr>
            <w:tcW w:w="4536" w:type="dxa"/>
            <w:vAlign w:val="center"/>
          </w:tcPr>
          <w:p w:rsidR="00F5504A" w:rsidRPr="00726E7E" w:rsidRDefault="00F5504A" w:rsidP="00ED1DDD">
            <w:pPr>
              <w:jc w:val="both"/>
              <w:rPr>
                <w:iCs/>
                <w:lang w:val="lv-LV"/>
              </w:rPr>
            </w:pPr>
            <w:r w:rsidRPr="00626C1D">
              <w:rPr>
                <w:lang w:val="lv-LV"/>
              </w:rPr>
              <w:t>Aviācijas glābšanas un ugunsdzēšanas specializētās automašīna</w:t>
            </w:r>
            <w:r w:rsidRPr="00E200F3">
              <w:rPr>
                <w:b/>
                <w:bCs/>
                <w:color w:val="808080"/>
                <w:lang w:val="lv-LV"/>
              </w:rPr>
              <w:t xml:space="preserve"> (</w:t>
            </w:r>
            <w:r>
              <w:rPr>
                <w:b/>
                <w:bCs/>
                <w:color w:val="808080"/>
                <w:lang w:val="lv-LV"/>
              </w:rPr>
              <w:t>n</w:t>
            </w:r>
            <w:r w:rsidRPr="00E200F3">
              <w:rPr>
                <w:b/>
                <w:bCs/>
                <w:color w:val="808080"/>
                <w:lang w:val="lv-LV"/>
              </w:rPr>
              <w:t>osaukums, ražotājs)</w:t>
            </w:r>
            <w:r>
              <w:rPr>
                <w:b/>
                <w:bCs/>
                <w:color w:val="808080"/>
                <w:lang w:val="lv-LV"/>
              </w:rPr>
              <w:t xml:space="preserve"> </w:t>
            </w:r>
            <w:r w:rsidRPr="0025560A">
              <w:rPr>
                <w:bCs/>
                <w:color w:val="000000" w:themeColor="text1"/>
                <w:lang w:val="lv-LV"/>
              </w:rPr>
              <w:t>saskaņā ar Tehnisko specifikāciju 2.pielikumā</w:t>
            </w:r>
          </w:p>
        </w:tc>
        <w:tc>
          <w:tcPr>
            <w:tcW w:w="1985" w:type="dxa"/>
          </w:tcPr>
          <w:p w:rsidR="00F5504A" w:rsidRPr="00041635" w:rsidRDefault="00F5504A" w:rsidP="00ED1DDD">
            <w:pPr>
              <w:jc w:val="center"/>
              <w:rPr>
                <w:bCs/>
                <w:lang w:val="lv-LV"/>
              </w:rPr>
            </w:pPr>
            <w:r w:rsidRPr="00041635">
              <w:rPr>
                <w:bCs/>
                <w:lang w:val="lv-LV"/>
              </w:rPr>
              <w:t>1</w:t>
            </w:r>
          </w:p>
        </w:tc>
        <w:tc>
          <w:tcPr>
            <w:tcW w:w="1842" w:type="dxa"/>
            <w:vAlign w:val="center"/>
          </w:tcPr>
          <w:p w:rsidR="00F5504A" w:rsidRPr="00726E7E" w:rsidRDefault="00F5504A" w:rsidP="00ED1DDD">
            <w:pPr>
              <w:jc w:val="center"/>
              <w:rPr>
                <w:b/>
                <w:bCs/>
                <w:lang w:val="lv-LV"/>
              </w:rPr>
            </w:pPr>
            <w:r w:rsidRPr="00726E7E">
              <w:rPr>
                <w:b/>
                <w:bCs/>
                <w:lang w:val="lv-LV"/>
              </w:rPr>
              <w:t xml:space="preserve"> </w:t>
            </w:r>
          </w:p>
        </w:tc>
      </w:tr>
      <w:tr w:rsidR="00F5504A" w:rsidRPr="00726E7E" w:rsidTr="00ED1DDD">
        <w:trPr>
          <w:cantSplit/>
        </w:trPr>
        <w:tc>
          <w:tcPr>
            <w:tcW w:w="799" w:type="dxa"/>
          </w:tcPr>
          <w:p w:rsidR="00F5504A" w:rsidRPr="00726E7E" w:rsidRDefault="00F5504A" w:rsidP="00ED1DDD">
            <w:pPr>
              <w:jc w:val="center"/>
              <w:rPr>
                <w:iCs/>
                <w:lang w:val="lv-LV"/>
              </w:rPr>
            </w:pPr>
            <w:r w:rsidRPr="00726E7E">
              <w:rPr>
                <w:iCs/>
                <w:lang w:val="lv-LV"/>
              </w:rPr>
              <w:t>2.</w:t>
            </w:r>
          </w:p>
        </w:tc>
        <w:tc>
          <w:tcPr>
            <w:tcW w:w="4536" w:type="dxa"/>
            <w:vAlign w:val="center"/>
          </w:tcPr>
          <w:p w:rsidR="00F5504A" w:rsidRPr="00726E7E" w:rsidRDefault="00F5504A" w:rsidP="00ED1DDD">
            <w:pPr>
              <w:jc w:val="both"/>
              <w:rPr>
                <w:iCs/>
                <w:lang w:val="lv-LV"/>
              </w:rPr>
            </w:pPr>
            <w:r>
              <w:rPr>
                <w:iCs/>
                <w:lang w:val="lv-LV"/>
              </w:rPr>
              <w:t>Piegāde – SIA „Aviasabiedrība „Liepāja””, Lidostas iela 8, Grobiņas pagasts, Grobiņas</w:t>
            </w:r>
            <w:r w:rsidRPr="00726E7E">
              <w:rPr>
                <w:iCs/>
                <w:lang w:val="lv-LV"/>
              </w:rPr>
              <w:t xml:space="preserve"> novads, LV-</w:t>
            </w:r>
            <w:r>
              <w:rPr>
                <w:iCs/>
                <w:lang w:val="lv-LV"/>
              </w:rPr>
              <w:t>3430</w:t>
            </w:r>
          </w:p>
        </w:tc>
        <w:tc>
          <w:tcPr>
            <w:tcW w:w="1985" w:type="dxa"/>
          </w:tcPr>
          <w:p w:rsidR="00F5504A" w:rsidRPr="00041635" w:rsidRDefault="00F5504A" w:rsidP="00ED1DDD">
            <w:pPr>
              <w:jc w:val="center"/>
              <w:rPr>
                <w:bCs/>
                <w:lang w:val="lv-LV"/>
              </w:rPr>
            </w:pPr>
            <w:r w:rsidRPr="00041635">
              <w:rPr>
                <w:bCs/>
                <w:lang w:val="lv-LV"/>
              </w:rPr>
              <w:t>1</w:t>
            </w:r>
          </w:p>
        </w:tc>
        <w:tc>
          <w:tcPr>
            <w:tcW w:w="1842" w:type="dxa"/>
            <w:vAlign w:val="center"/>
          </w:tcPr>
          <w:p w:rsidR="00F5504A" w:rsidRPr="00726E7E" w:rsidRDefault="00F5504A" w:rsidP="00ED1DDD">
            <w:pPr>
              <w:jc w:val="center"/>
              <w:rPr>
                <w:b/>
                <w:bCs/>
                <w:lang w:val="lv-LV"/>
              </w:rPr>
            </w:pPr>
          </w:p>
        </w:tc>
      </w:tr>
      <w:tr w:rsidR="00F5504A" w:rsidRPr="00681229" w:rsidTr="00ED1DDD">
        <w:trPr>
          <w:cantSplit/>
        </w:trPr>
        <w:tc>
          <w:tcPr>
            <w:tcW w:w="799" w:type="dxa"/>
          </w:tcPr>
          <w:p w:rsidR="00F5504A" w:rsidRPr="00681229" w:rsidRDefault="00F5504A" w:rsidP="00ED1DDD">
            <w:pPr>
              <w:jc w:val="center"/>
              <w:rPr>
                <w:iCs/>
                <w:lang w:val="lv-LV"/>
              </w:rPr>
            </w:pPr>
            <w:r w:rsidRPr="00681229">
              <w:rPr>
                <w:iCs/>
                <w:lang w:val="lv-LV"/>
              </w:rPr>
              <w:t xml:space="preserve">3. </w:t>
            </w:r>
          </w:p>
        </w:tc>
        <w:tc>
          <w:tcPr>
            <w:tcW w:w="4536" w:type="dxa"/>
            <w:vAlign w:val="center"/>
          </w:tcPr>
          <w:p w:rsidR="00F5504A" w:rsidRPr="00681229" w:rsidRDefault="00F5504A" w:rsidP="00ED1DDD">
            <w:pPr>
              <w:jc w:val="both"/>
              <w:rPr>
                <w:iCs/>
                <w:lang w:val="lv-LV"/>
              </w:rPr>
            </w:pPr>
            <w:r w:rsidRPr="00681229">
              <w:rPr>
                <w:iCs/>
                <w:lang w:val="lv-LV"/>
              </w:rPr>
              <w:t xml:space="preserve">Pasūtītāja darbinieku apmācība </w:t>
            </w:r>
          </w:p>
        </w:tc>
        <w:tc>
          <w:tcPr>
            <w:tcW w:w="1985" w:type="dxa"/>
          </w:tcPr>
          <w:p w:rsidR="00F5504A" w:rsidRPr="00681229" w:rsidRDefault="00F5504A" w:rsidP="00681229">
            <w:pPr>
              <w:jc w:val="center"/>
              <w:rPr>
                <w:bCs/>
                <w:lang w:val="lv-LV"/>
              </w:rPr>
            </w:pPr>
            <w:r w:rsidRPr="00681229">
              <w:rPr>
                <w:bCs/>
                <w:iCs/>
                <w:lang w:val="lv-LV"/>
              </w:rPr>
              <w:t>(līdz</w:t>
            </w:r>
            <w:r w:rsidR="00681229">
              <w:rPr>
                <w:bCs/>
                <w:iCs/>
                <w:lang w:val="lv-LV"/>
              </w:rPr>
              <w:t xml:space="preserve"> 30 cilv.)</w:t>
            </w:r>
          </w:p>
        </w:tc>
        <w:tc>
          <w:tcPr>
            <w:tcW w:w="1842" w:type="dxa"/>
            <w:vAlign w:val="center"/>
          </w:tcPr>
          <w:p w:rsidR="00F5504A" w:rsidRPr="00681229" w:rsidRDefault="00F5504A" w:rsidP="00ED1DDD">
            <w:pPr>
              <w:jc w:val="center"/>
              <w:rPr>
                <w:b/>
                <w:bCs/>
                <w:lang w:val="lv-LV"/>
              </w:rPr>
            </w:pPr>
          </w:p>
        </w:tc>
      </w:tr>
      <w:tr w:rsidR="00F5504A" w:rsidRPr="00681229" w:rsidTr="00ED1DDD">
        <w:trPr>
          <w:cantSplit/>
        </w:trPr>
        <w:tc>
          <w:tcPr>
            <w:tcW w:w="799" w:type="dxa"/>
          </w:tcPr>
          <w:p w:rsidR="00F5504A" w:rsidRPr="00681229" w:rsidRDefault="00F5504A" w:rsidP="00ED1DDD">
            <w:pPr>
              <w:jc w:val="center"/>
              <w:rPr>
                <w:b/>
                <w:iCs/>
                <w:lang w:val="lv-LV"/>
              </w:rPr>
            </w:pPr>
          </w:p>
        </w:tc>
        <w:tc>
          <w:tcPr>
            <w:tcW w:w="4536" w:type="dxa"/>
            <w:vAlign w:val="center"/>
          </w:tcPr>
          <w:p w:rsidR="00F5504A" w:rsidRPr="00681229" w:rsidRDefault="00F5504A" w:rsidP="00ED1DDD">
            <w:pPr>
              <w:jc w:val="center"/>
              <w:rPr>
                <w:b/>
                <w:iCs/>
                <w:lang w:val="lv-LV"/>
              </w:rPr>
            </w:pPr>
            <w:r w:rsidRPr="00681229">
              <w:rPr>
                <w:b/>
                <w:lang w:val="lv-LV"/>
              </w:rPr>
              <w:t>Kopējā summa (bez PVN):</w:t>
            </w:r>
          </w:p>
        </w:tc>
        <w:tc>
          <w:tcPr>
            <w:tcW w:w="1985" w:type="dxa"/>
          </w:tcPr>
          <w:p w:rsidR="00F5504A" w:rsidRPr="00681229" w:rsidRDefault="00F5504A" w:rsidP="00ED1DDD">
            <w:pPr>
              <w:jc w:val="center"/>
              <w:rPr>
                <w:b/>
                <w:bCs/>
                <w:lang w:val="lv-LV"/>
              </w:rPr>
            </w:pPr>
          </w:p>
        </w:tc>
        <w:tc>
          <w:tcPr>
            <w:tcW w:w="1842" w:type="dxa"/>
            <w:vAlign w:val="center"/>
          </w:tcPr>
          <w:p w:rsidR="00F5504A" w:rsidRPr="00681229" w:rsidRDefault="00F5504A" w:rsidP="00ED1DDD">
            <w:pPr>
              <w:jc w:val="center"/>
              <w:rPr>
                <w:b/>
                <w:bCs/>
                <w:lang w:val="lv-LV"/>
              </w:rPr>
            </w:pPr>
          </w:p>
        </w:tc>
      </w:tr>
      <w:tr w:rsidR="00F5504A" w:rsidRPr="00681229" w:rsidTr="00ED1DDD">
        <w:trPr>
          <w:cantSplit/>
        </w:trPr>
        <w:tc>
          <w:tcPr>
            <w:tcW w:w="799" w:type="dxa"/>
          </w:tcPr>
          <w:p w:rsidR="00F5504A" w:rsidRPr="00681229" w:rsidRDefault="00F5504A" w:rsidP="00ED1DDD">
            <w:pPr>
              <w:jc w:val="center"/>
              <w:rPr>
                <w:b/>
                <w:iCs/>
                <w:lang w:val="lv-LV"/>
              </w:rPr>
            </w:pPr>
          </w:p>
        </w:tc>
        <w:tc>
          <w:tcPr>
            <w:tcW w:w="4536" w:type="dxa"/>
            <w:vAlign w:val="center"/>
          </w:tcPr>
          <w:p w:rsidR="00F5504A" w:rsidRPr="00681229" w:rsidRDefault="00F5504A" w:rsidP="00ED1DDD">
            <w:pPr>
              <w:jc w:val="center"/>
              <w:rPr>
                <w:b/>
                <w:lang w:val="lv-LV"/>
              </w:rPr>
            </w:pPr>
            <w:r w:rsidRPr="00681229">
              <w:rPr>
                <w:b/>
                <w:lang w:val="lv-LV"/>
              </w:rPr>
              <w:t>PVN___%:</w:t>
            </w:r>
          </w:p>
        </w:tc>
        <w:tc>
          <w:tcPr>
            <w:tcW w:w="1985" w:type="dxa"/>
          </w:tcPr>
          <w:p w:rsidR="00F5504A" w:rsidRPr="00681229" w:rsidRDefault="00F5504A" w:rsidP="00ED1DDD">
            <w:pPr>
              <w:jc w:val="center"/>
              <w:rPr>
                <w:b/>
                <w:bCs/>
                <w:lang w:val="lv-LV"/>
              </w:rPr>
            </w:pPr>
          </w:p>
        </w:tc>
        <w:tc>
          <w:tcPr>
            <w:tcW w:w="1842" w:type="dxa"/>
            <w:vAlign w:val="center"/>
          </w:tcPr>
          <w:p w:rsidR="00F5504A" w:rsidRPr="00681229" w:rsidRDefault="00F5504A" w:rsidP="00ED1DDD">
            <w:pPr>
              <w:jc w:val="center"/>
              <w:rPr>
                <w:b/>
                <w:bCs/>
                <w:lang w:val="lv-LV"/>
              </w:rPr>
            </w:pPr>
          </w:p>
        </w:tc>
      </w:tr>
      <w:tr w:rsidR="00F5504A" w:rsidRPr="00681229" w:rsidTr="00ED1DDD">
        <w:trPr>
          <w:cantSplit/>
        </w:trPr>
        <w:tc>
          <w:tcPr>
            <w:tcW w:w="799" w:type="dxa"/>
          </w:tcPr>
          <w:p w:rsidR="00F5504A" w:rsidRPr="00681229" w:rsidRDefault="00F5504A" w:rsidP="00ED1DDD">
            <w:pPr>
              <w:jc w:val="center"/>
              <w:rPr>
                <w:b/>
                <w:iCs/>
                <w:lang w:val="lv-LV"/>
              </w:rPr>
            </w:pPr>
          </w:p>
        </w:tc>
        <w:tc>
          <w:tcPr>
            <w:tcW w:w="4536" w:type="dxa"/>
            <w:vAlign w:val="center"/>
          </w:tcPr>
          <w:p w:rsidR="00F5504A" w:rsidRPr="00681229" w:rsidRDefault="00F5504A" w:rsidP="00ED1DDD">
            <w:pPr>
              <w:jc w:val="center"/>
              <w:rPr>
                <w:b/>
                <w:lang w:val="lv-LV"/>
              </w:rPr>
            </w:pPr>
            <w:r w:rsidRPr="00681229">
              <w:rPr>
                <w:b/>
                <w:lang w:val="lv-LV"/>
              </w:rPr>
              <w:t>Summa kopā (ieskaitot PVN):</w:t>
            </w:r>
          </w:p>
        </w:tc>
        <w:tc>
          <w:tcPr>
            <w:tcW w:w="1985" w:type="dxa"/>
          </w:tcPr>
          <w:p w:rsidR="00F5504A" w:rsidRPr="00681229" w:rsidRDefault="00F5504A" w:rsidP="00ED1DDD">
            <w:pPr>
              <w:jc w:val="center"/>
              <w:rPr>
                <w:b/>
                <w:bCs/>
                <w:lang w:val="lv-LV"/>
              </w:rPr>
            </w:pPr>
          </w:p>
        </w:tc>
        <w:tc>
          <w:tcPr>
            <w:tcW w:w="1842" w:type="dxa"/>
            <w:vAlign w:val="center"/>
          </w:tcPr>
          <w:p w:rsidR="00F5504A" w:rsidRPr="00681229" w:rsidRDefault="00F5504A" w:rsidP="00ED1DDD">
            <w:pPr>
              <w:jc w:val="center"/>
              <w:rPr>
                <w:b/>
                <w:bCs/>
                <w:lang w:val="lv-LV"/>
              </w:rPr>
            </w:pPr>
          </w:p>
        </w:tc>
      </w:tr>
    </w:tbl>
    <w:p w:rsidR="00F5504A" w:rsidRPr="00681229" w:rsidRDefault="00F5504A" w:rsidP="00F5504A">
      <w:pPr>
        <w:jc w:val="center"/>
        <w:rPr>
          <w:lang w:val="lv-LV"/>
        </w:rPr>
      </w:pPr>
    </w:p>
    <w:p w:rsidR="00F5504A" w:rsidRPr="00681229" w:rsidRDefault="00F5504A" w:rsidP="00F5504A">
      <w:pPr>
        <w:rPr>
          <w:b/>
          <w:szCs w:val="28"/>
          <w:lang w:val="lv-LV"/>
        </w:rPr>
      </w:pPr>
    </w:p>
    <w:p w:rsidR="00F5504A" w:rsidRPr="00681229" w:rsidRDefault="00F5504A" w:rsidP="00F5504A">
      <w:pPr>
        <w:pStyle w:val="BodyText"/>
        <w:rPr>
          <w:sz w:val="24"/>
          <w:szCs w:val="24"/>
        </w:rPr>
      </w:pPr>
      <w:r w:rsidRPr="00681229">
        <w:rPr>
          <w:sz w:val="24"/>
          <w:szCs w:val="24"/>
        </w:rPr>
        <w:t xml:space="preserve">Piedāvātā cena (bez PVN ) vārdos </w:t>
      </w:r>
      <w:r w:rsidRPr="00681229">
        <w:rPr>
          <w:sz w:val="24"/>
          <w:szCs w:val="24"/>
          <w:u w:val="single"/>
        </w:rPr>
        <w:tab/>
      </w:r>
      <w:r w:rsidRPr="00681229">
        <w:rPr>
          <w:sz w:val="24"/>
          <w:szCs w:val="24"/>
          <w:u w:val="single"/>
        </w:rPr>
        <w:tab/>
      </w:r>
      <w:r w:rsidRPr="00681229">
        <w:rPr>
          <w:sz w:val="24"/>
          <w:szCs w:val="24"/>
          <w:u w:val="single"/>
        </w:rPr>
        <w:tab/>
      </w:r>
      <w:r w:rsidRPr="00681229">
        <w:rPr>
          <w:sz w:val="24"/>
          <w:szCs w:val="24"/>
          <w:u w:val="single"/>
        </w:rPr>
        <w:tab/>
      </w:r>
      <w:r w:rsidRPr="00681229">
        <w:rPr>
          <w:sz w:val="24"/>
          <w:szCs w:val="24"/>
          <w:u w:val="single"/>
        </w:rPr>
        <w:tab/>
      </w:r>
      <w:r w:rsidRPr="00681229">
        <w:rPr>
          <w:sz w:val="24"/>
          <w:szCs w:val="24"/>
          <w:u w:val="single"/>
        </w:rPr>
        <w:tab/>
      </w:r>
      <w:r w:rsidRPr="00681229">
        <w:rPr>
          <w:sz w:val="24"/>
          <w:szCs w:val="24"/>
          <w:u w:val="single"/>
        </w:rPr>
        <w:tab/>
      </w:r>
      <w:r w:rsidRPr="00681229">
        <w:rPr>
          <w:sz w:val="24"/>
          <w:szCs w:val="24"/>
          <w:u w:val="single"/>
        </w:rPr>
        <w:tab/>
      </w:r>
      <w:r w:rsidRPr="00681229">
        <w:rPr>
          <w:sz w:val="24"/>
          <w:szCs w:val="24"/>
          <w:u w:val="single"/>
        </w:rPr>
        <w:tab/>
      </w:r>
      <w:r w:rsidRPr="00681229">
        <w:rPr>
          <w:sz w:val="24"/>
          <w:szCs w:val="24"/>
          <w:u w:val="single"/>
        </w:rPr>
        <w:tab/>
      </w:r>
      <w:r w:rsidRPr="00681229">
        <w:rPr>
          <w:sz w:val="24"/>
          <w:szCs w:val="24"/>
          <w:u w:val="single"/>
        </w:rPr>
        <w:tab/>
      </w:r>
      <w:r w:rsidRPr="00681229">
        <w:rPr>
          <w:sz w:val="24"/>
          <w:szCs w:val="24"/>
          <w:u w:val="single"/>
        </w:rPr>
        <w:tab/>
      </w:r>
      <w:r w:rsidRPr="00681229">
        <w:rPr>
          <w:sz w:val="24"/>
          <w:szCs w:val="24"/>
          <w:u w:val="single"/>
        </w:rPr>
        <w:tab/>
      </w:r>
      <w:r w:rsidRPr="00681229">
        <w:rPr>
          <w:sz w:val="24"/>
          <w:szCs w:val="24"/>
          <w:u w:val="single"/>
        </w:rPr>
        <w:tab/>
      </w:r>
      <w:r w:rsidRPr="00681229">
        <w:rPr>
          <w:sz w:val="24"/>
          <w:szCs w:val="24"/>
        </w:rPr>
        <w:t>(EUR)</w:t>
      </w:r>
    </w:p>
    <w:p w:rsidR="00F5504A" w:rsidRPr="00681229" w:rsidRDefault="00F5504A" w:rsidP="00F5504A">
      <w:pPr>
        <w:pStyle w:val="BodyText"/>
        <w:rPr>
          <w:sz w:val="24"/>
        </w:rPr>
      </w:pPr>
    </w:p>
    <w:p w:rsidR="00F5504A" w:rsidRPr="00681229" w:rsidRDefault="00F5504A" w:rsidP="000B1736">
      <w:pPr>
        <w:pStyle w:val="BodyText"/>
        <w:numPr>
          <w:ilvl w:val="0"/>
          <w:numId w:val="20"/>
        </w:numPr>
        <w:rPr>
          <w:sz w:val="24"/>
        </w:rPr>
      </w:pPr>
      <w:r w:rsidRPr="00681229">
        <w:rPr>
          <w:sz w:val="24"/>
        </w:rPr>
        <w:t>Piegādes termiņš _______________________ (saskaņā ar Nolikuma 2.6. punktu);</w:t>
      </w:r>
    </w:p>
    <w:p w:rsidR="00F5504A" w:rsidRPr="00681229" w:rsidRDefault="00F5504A" w:rsidP="00F5504A">
      <w:pPr>
        <w:pStyle w:val="BodyText"/>
        <w:rPr>
          <w:sz w:val="24"/>
        </w:rPr>
      </w:pPr>
    </w:p>
    <w:p w:rsidR="00F5504A" w:rsidRPr="00681229" w:rsidRDefault="00F5504A" w:rsidP="000B1736">
      <w:pPr>
        <w:pStyle w:val="BodyText"/>
        <w:numPr>
          <w:ilvl w:val="0"/>
          <w:numId w:val="20"/>
        </w:numPr>
        <w:rPr>
          <w:sz w:val="24"/>
        </w:rPr>
      </w:pPr>
      <w:r w:rsidRPr="00681229">
        <w:rPr>
          <w:sz w:val="24"/>
        </w:rPr>
        <w:t>Garantijas termiņš ______________________ (ne mazāks kā 36 (trīsdesmit seši) mēneši no Preces nodošanas-pieņemšanas akta parakstīšanas);</w:t>
      </w:r>
    </w:p>
    <w:p w:rsidR="00F5504A" w:rsidRPr="00681229" w:rsidRDefault="00F5504A" w:rsidP="00F5504A">
      <w:pPr>
        <w:pStyle w:val="BodyText"/>
        <w:rPr>
          <w:sz w:val="24"/>
        </w:rPr>
      </w:pPr>
    </w:p>
    <w:p w:rsidR="00F5504A" w:rsidRPr="00681229" w:rsidRDefault="00F5504A" w:rsidP="00F5504A">
      <w:pPr>
        <w:pStyle w:val="BodyText"/>
        <w:rPr>
          <w:sz w:val="24"/>
        </w:rPr>
      </w:pPr>
    </w:p>
    <w:p w:rsidR="00F5504A" w:rsidRPr="00681229" w:rsidRDefault="00F5504A" w:rsidP="000B1736">
      <w:pPr>
        <w:numPr>
          <w:ilvl w:val="0"/>
          <w:numId w:val="18"/>
        </w:numPr>
        <w:tabs>
          <w:tab w:val="center" w:pos="4320"/>
          <w:tab w:val="right" w:pos="8640"/>
        </w:tabs>
        <w:overflowPunct w:val="0"/>
        <w:autoSpaceDE w:val="0"/>
        <w:autoSpaceDN w:val="0"/>
        <w:adjustRightInd w:val="0"/>
        <w:ind w:left="0" w:firstLine="0"/>
        <w:jc w:val="both"/>
        <w:textAlignment w:val="baseline"/>
        <w:rPr>
          <w:szCs w:val="20"/>
          <w:lang w:val="lv-LV" w:eastAsia="lv-LV"/>
        </w:rPr>
      </w:pPr>
      <w:r w:rsidRPr="00681229">
        <w:rPr>
          <w:szCs w:val="20"/>
          <w:lang w:val="lv-LV" w:eastAsia="lv-LV"/>
        </w:rPr>
        <w:t>___________________________</w:t>
      </w:r>
      <w:r w:rsidRPr="00681229">
        <w:rPr>
          <w:i/>
          <w:iCs/>
          <w:szCs w:val="20"/>
          <w:lang w:val="lv-LV" w:eastAsia="lv-LV"/>
        </w:rPr>
        <w:t>(Pretendenta nosaukums)</w:t>
      </w:r>
      <w:r w:rsidRPr="00681229">
        <w:rPr>
          <w:szCs w:val="20"/>
          <w:lang w:val="lv-LV" w:eastAsia="lv-LV"/>
        </w:rPr>
        <w:t xml:space="preserve"> piedāvā </w:t>
      </w:r>
      <w:r w:rsidRPr="008716CF">
        <w:rPr>
          <w:b/>
          <w:szCs w:val="20"/>
          <w:lang w:val="lv-LV" w:eastAsia="lv-LV"/>
        </w:rPr>
        <w:t>iepirkuma daļā Nr.2</w:t>
      </w:r>
      <w:r w:rsidRPr="00681229">
        <w:rPr>
          <w:szCs w:val="20"/>
          <w:lang w:val="lv-LV" w:eastAsia="lv-LV"/>
        </w:rPr>
        <w:t xml:space="preserve"> veikt 1 (vienu) jaunas aviācijas glābšanas un ugunsdzēšanas specializētās automašīnas piegādi atbilstoši Atklātā konkursa nolikuma noteikumiem par šādu cenu:</w:t>
      </w:r>
    </w:p>
    <w:p w:rsidR="00F5504A" w:rsidRPr="00681229" w:rsidRDefault="00F5504A" w:rsidP="00F5504A">
      <w:pPr>
        <w:jc w:val="center"/>
        <w:rPr>
          <w:lang w:val="lv-LV"/>
        </w:rPr>
      </w:pPr>
    </w:p>
    <w:tbl>
      <w:tblPr>
        <w:tblW w:w="9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
        <w:gridCol w:w="4536"/>
        <w:gridCol w:w="1985"/>
        <w:gridCol w:w="1842"/>
      </w:tblGrid>
      <w:tr w:rsidR="00F5504A" w:rsidRPr="00681229" w:rsidTr="00ED1DDD">
        <w:tc>
          <w:tcPr>
            <w:tcW w:w="799" w:type="dxa"/>
          </w:tcPr>
          <w:p w:rsidR="00F5504A" w:rsidRPr="00681229" w:rsidRDefault="00F5504A" w:rsidP="00ED1DDD">
            <w:pPr>
              <w:jc w:val="center"/>
              <w:rPr>
                <w:b/>
                <w:lang w:val="lv-LV"/>
              </w:rPr>
            </w:pPr>
            <w:r w:rsidRPr="00681229">
              <w:rPr>
                <w:b/>
                <w:lang w:val="lv-LV"/>
              </w:rPr>
              <w:t>Nr.p.k.</w:t>
            </w:r>
          </w:p>
        </w:tc>
        <w:tc>
          <w:tcPr>
            <w:tcW w:w="4536" w:type="dxa"/>
            <w:vAlign w:val="center"/>
          </w:tcPr>
          <w:p w:rsidR="00F5504A" w:rsidRPr="00681229" w:rsidRDefault="00F5504A" w:rsidP="00ED1DDD">
            <w:pPr>
              <w:jc w:val="center"/>
              <w:rPr>
                <w:b/>
                <w:bCs/>
                <w:lang w:val="lv-LV"/>
              </w:rPr>
            </w:pPr>
            <w:r w:rsidRPr="00681229">
              <w:rPr>
                <w:b/>
                <w:bCs/>
                <w:lang w:val="lv-LV"/>
              </w:rPr>
              <w:t>Pozīcija</w:t>
            </w:r>
          </w:p>
        </w:tc>
        <w:tc>
          <w:tcPr>
            <w:tcW w:w="1985" w:type="dxa"/>
          </w:tcPr>
          <w:p w:rsidR="00F5504A" w:rsidRPr="00681229" w:rsidRDefault="00F5504A" w:rsidP="00ED1DDD">
            <w:pPr>
              <w:jc w:val="center"/>
              <w:rPr>
                <w:b/>
                <w:lang w:val="lv-LV"/>
              </w:rPr>
            </w:pPr>
            <w:r w:rsidRPr="00681229">
              <w:rPr>
                <w:b/>
                <w:lang w:val="lv-LV"/>
              </w:rPr>
              <w:t>Skaits</w:t>
            </w:r>
          </w:p>
        </w:tc>
        <w:tc>
          <w:tcPr>
            <w:tcW w:w="1842" w:type="dxa"/>
            <w:vAlign w:val="center"/>
          </w:tcPr>
          <w:p w:rsidR="00F5504A" w:rsidRPr="00681229" w:rsidRDefault="00F5504A" w:rsidP="00ED1DDD">
            <w:pPr>
              <w:jc w:val="center"/>
              <w:rPr>
                <w:b/>
                <w:bCs/>
                <w:lang w:val="lv-LV"/>
              </w:rPr>
            </w:pPr>
            <w:r w:rsidRPr="00681229">
              <w:rPr>
                <w:b/>
                <w:lang w:val="lv-LV"/>
              </w:rPr>
              <w:t>Cena EUR  (bez PVN)</w:t>
            </w:r>
          </w:p>
        </w:tc>
      </w:tr>
      <w:tr w:rsidR="00F5504A" w:rsidRPr="00681229" w:rsidTr="00ED1DDD">
        <w:trPr>
          <w:cantSplit/>
          <w:trHeight w:val="70"/>
        </w:trPr>
        <w:tc>
          <w:tcPr>
            <w:tcW w:w="799" w:type="dxa"/>
          </w:tcPr>
          <w:p w:rsidR="00F5504A" w:rsidRPr="00681229" w:rsidRDefault="00F5504A" w:rsidP="00ED1DDD">
            <w:pPr>
              <w:jc w:val="center"/>
              <w:rPr>
                <w:iCs/>
                <w:lang w:val="lv-LV"/>
              </w:rPr>
            </w:pPr>
            <w:r w:rsidRPr="00681229">
              <w:rPr>
                <w:iCs/>
                <w:lang w:val="lv-LV"/>
              </w:rPr>
              <w:t>1.</w:t>
            </w:r>
          </w:p>
        </w:tc>
        <w:tc>
          <w:tcPr>
            <w:tcW w:w="4536" w:type="dxa"/>
            <w:vAlign w:val="center"/>
          </w:tcPr>
          <w:p w:rsidR="00F5504A" w:rsidRPr="00681229" w:rsidRDefault="00F5504A" w:rsidP="00ED1DDD">
            <w:pPr>
              <w:jc w:val="both"/>
              <w:rPr>
                <w:iCs/>
                <w:lang w:val="lv-LV"/>
              </w:rPr>
            </w:pPr>
            <w:r w:rsidRPr="00681229">
              <w:rPr>
                <w:lang w:val="lv-LV"/>
              </w:rPr>
              <w:t>Aviācijas glābšanas un ugunsdzēšanas specializētās automašīna</w:t>
            </w:r>
            <w:r w:rsidRPr="00681229">
              <w:rPr>
                <w:b/>
                <w:bCs/>
                <w:color w:val="808080"/>
                <w:lang w:val="lv-LV"/>
              </w:rPr>
              <w:t xml:space="preserve"> (nosaukums, ražotājs) </w:t>
            </w:r>
            <w:r w:rsidRPr="00681229">
              <w:rPr>
                <w:bCs/>
                <w:color w:val="000000" w:themeColor="text1"/>
                <w:lang w:val="lv-LV"/>
              </w:rPr>
              <w:t>saskaņā ar Tehnisko specifikāciju 2.pielikumā</w:t>
            </w:r>
          </w:p>
        </w:tc>
        <w:tc>
          <w:tcPr>
            <w:tcW w:w="1985" w:type="dxa"/>
          </w:tcPr>
          <w:p w:rsidR="00F5504A" w:rsidRPr="00681229" w:rsidRDefault="00F5504A" w:rsidP="00ED1DDD">
            <w:pPr>
              <w:jc w:val="center"/>
              <w:rPr>
                <w:bCs/>
                <w:lang w:val="lv-LV"/>
              </w:rPr>
            </w:pPr>
            <w:r w:rsidRPr="00681229">
              <w:rPr>
                <w:bCs/>
                <w:lang w:val="lv-LV"/>
              </w:rPr>
              <w:t>1</w:t>
            </w:r>
          </w:p>
        </w:tc>
        <w:tc>
          <w:tcPr>
            <w:tcW w:w="1842" w:type="dxa"/>
            <w:vAlign w:val="center"/>
          </w:tcPr>
          <w:p w:rsidR="00F5504A" w:rsidRPr="00681229" w:rsidRDefault="00F5504A" w:rsidP="00ED1DDD">
            <w:pPr>
              <w:jc w:val="center"/>
              <w:rPr>
                <w:b/>
                <w:bCs/>
                <w:lang w:val="lv-LV"/>
              </w:rPr>
            </w:pPr>
            <w:r w:rsidRPr="00681229">
              <w:rPr>
                <w:b/>
                <w:bCs/>
                <w:lang w:val="lv-LV"/>
              </w:rPr>
              <w:t xml:space="preserve"> </w:t>
            </w:r>
          </w:p>
        </w:tc>
      </w:tr>
      <w:tr w:rsidR="00F5504A" w:rsidRPr="00681229" w:rsidTr="00ED1DDD">
        <w:trPr>
          <w:cantSplit/>
        </w:trPr>
        <w:tc>
          <w:tcPr>
            <w:tcW w:w="799" w:type="dxa"/>
          </w:tcPr>
          <w:p w:rsidR="00F5504A" w:rsidRPr="00681229" w:rsidRDefault="00F5504A" w:rsidP="00ED1DDD">
            <w:pPr>
              <w:jc w:val="center"/>
              <w:rPr>
                <w:iCs/>
                <w:lang w:val="lv-LV"/>
              </w:rPr>
            </w:pPr>
            <w:r w:rsidRPr="00681229">
              <w:rPr>
                <w:iCs/>
                <w:lang w:val="lv-LV"/>
              </w:rPr>
              <w:t>2.</w:t>
            </w:r>
          </w:p>
        </w:tc>
        <w:tc>
          <w:tcPr>
            <w:tcW w:w="4536" w:type="dxa"/>
            <w:vAlign w:val="center"/>
          </w:tcPr>
          <w:p w:rsidR="00F5504A" w:rsidRPr="00681229" w:rsidRDefault="00F5504A" w:rsidP="00ED1DDD">
            <w:pPr>
              <w:jc w:val="both"/>
              <w:rPr>
                <w:iCs/>
                <w:lang w:val="lv-LV"/>
              </w:rPr>
            </w:pPr>
            <w:r w:rsidRPr="00681229">
              <w:rPr>
                <w:iCs/>
                <w:lang w:val="lv-LV"/>
              </w:rPr>
              <w:t>Piegāde – SIA „Aviasabiedrība „Liepāja””, Lidostas iela 8, Grobiņas pagasts, Grobiņas novads, LV-3430</w:t>
            </w:r>
          </w:p>
        </w:tc>
        <w:tc>
          <w:tcPr>
            <w:tcW w:w="1985" w:type="dxa"/>
          </w:tcPr>
          <w:p w:rsidR="00F5504A" w:rsidRPr="00681229" w:rsidRDefault="00F5504A" w:rsidP="00ED1DDD">
            <w:pPr>
              <w:jc w:val="center"/>
              <w:rPr>
                <w:bCs/>
                <w:lang w:val="lv-LV"/>
              </w:rPr>
            </w:pPr>
            <w:r w:rsidRPr="00681229">
              <w:rPr>
                <w:bCs/>
                <w:lang w:val="lv-LV"/>
              </w:rPr>
              <w:t>1</w:t>
            </w:r>
          </w:p>
        </w:tc>
        <w:tc>
          <w:tcPr>
            <w:tcW w:w="1842" w:type="dxa"/>
            <w:vAlign w:val="center"/>
          </w:tcPr>
          <w:p w:rsidR="00F5504A" w:rsidRPr="00681229" w:rsidRDefault="00F5504A" w:rsidP="00ED1DDD">
            <w:pPr>
              <w:jc w:val="center"/>
              <w:rPr>
                <w:b/>
                <w:bCs/>
                <w:lang w:val="lv-LV"/>
              </w:rPr>
            </w:pPr>
          </w:p>
        </w:tc>
      </w:tr>
      <w:tr w:rsidR="00F5504A" w:rsidRPr="008550FA" w:rsidTr="00ED1DDD">
        <w:trPr>
          <w:cantSplit/>
        </w:trPr>
        <w:tc>
          <w:tcPr>
            <w:tcW w:w="799" w:type="dxa"/>
          </w:tcPr>
          <w:p w:rsidR="00F5504A" w:rsidRPr="00681229" w:rsidRDefault="00F5504A" w:rsidP="00ED1DDD">
            <w:pPr>
              <w:jc w:val="center"/>
              <w:rPr>
                <w:iCs/>
                <w:lang w:val="lv-LV"/>
              </w:rPr>
            </w:pPr>
            <w:r w:rsidRPr="00681229">
              <w:rPr>
                <w:iCs/>
                <w:lang w:val="lv-LV"/>
              </w:rPr>
              <w:t xml:space="preserve">3. </w:t>
            </w:r>
          </w:p>
        </w:tc>
        <w:tc>
          <w:tcPr>
            <w:tcW w:w="4536" w:type="dxa"/>
            <w:vAlign w:val="center"/>
          </w:tcPr>
          <w:p w:rsidR="00F5504A" w:rsidRPr="00681229" w:rsidRDefault="00F5504A" w:rsidP="00ED1DDD">
            <w:pPr>
              <w:jc w:val="both"/>
              <w:rPr>
                <w:iCs/>
                <w:lang w:val="lv-LV"/>
              </w:rPr>
            </w:pPr>
            <w:r w:rsidRPr="00681229">
              <w:rPr>
                <w:iCs/>
                <w:lang w:val="lv-LV"/>
              </w:rPr>
              <w:t xml:space="preserve">Pasūtītāja darbinieku apmācība </w:t>
            </w:r>
          </w:p>
        </w:tc>
        <w:tc>
          <w:tcPr>
            <w:tcW w:w="1985" w:type="dxa"/>
          </w:tcPr>
          <w:p w:rsidR="00F5504A" w:rsidRPr="00041635" w:rsidRDefault="00F5504A" w:rsidP="00681229">
            <w:pPr>
              <w:jc w:val="center"/>
              <w:rPr>
                <w:bCs/>
                <w:lang w:val="lv-LV"/>
              </w:rPr>
            </w:pPr>
            <w:r w:rsidRPr="00681229">
              <w:rPr>
                <w:bCs/>
                <w:iCs/>
                <w:lang w:val="lv-LV"/>
              </w:rPr>
              <w:t>(līdz</w:t>
            </w:r>
            <w:r w:rsidR="00681229">
              <w:rPr>
                <w:bCs/>
                <w:iCs/>
                <w:lang w:val="lv-LV"/>
              </w:rPr>
              <w:t xml:space="preserve"> 30 cilv.)</w:t>
            </w:r>
          </w:p>
        </w:tc>
        <w:tc>
          <w:tcPr>
            <w:tcW w:w="1842" w:type="dxa"/>
            <w:vAlign w:val="center"/>
          </w:tcPr>
          <w:p w:rsidR="00F5504A" w:rsidRPr="00726E7E" w:rsidRDefault="00F5504A" w:rsidP="00ED1DDD">
            <w:pPr>
              <w:jc w:val="center"/>
              <w:rPr>
                <w:b/>
                <w:bCs/>
                <w:lang w:val="lv-LV"/>
              </w:rPr>
            </w:pPr>
          </w:p>
        </w:tc>
      </w:tr>
      <w:tr w:rsidR="00F5504A" w:rsidRPr="008550FA" w:rsidTr="00ED1DDD">
        <w:trPr>
          <w:cantSplit/>
        </w:trPr>
        <w:tc>
          <w:tcPr>
            <w:tcW w:w="799" w:type="dxa"/>
          </w:tcPr>
          <w:p w:rsidR="00F5504A" w:rsidRPr="00726E7E" w:rsidRDefault="00F5504A" w:rsidP="00ED1DDD">
            <w:pPr>
              <w:jc w:val="center"/>
              <w:rPr>
                <w:b/>
                <w:iCs/>
                <w:lang w:val="lv-LV"/>
              </w:rPr>
            </w:pPr>
          </w:p>
        </w:tc>
        <w:tc>
          <w:tcPr>
            <w:tcW w:w="4536" w:type="dxa"/>
            <w:vAlign w:val="center"/>
          </w:tcPr>
          <w:p w:rsidR="00F5504A" w:rsidRPr="00726E7E" w:rsidRDefault="00F5504A" w:rsidP="00ED1DDD">
            <w:pPr>
              <w:jc w:val="center"/>
              <w:rPr>
                <w:b/>
                <w:iCs/>
                <w:lang w:val="lv-LV"/>
              </w:rPr>
            </w:pPr>
            <w:r w:rsidRPr="00726E7E">
              <w:rPr>
                <w:b/>
                <w:lang w:val="lv-LV"/>
              </w:rPr>
              <w:t>Kopējā summa (bez PVN):</w:t>
            </w:r>
          </w:p>
        </w:tc>
        <w:tc>
          <w:tcPr>
            <w:tcW w:w="1985" w:type="dxa"/>
          </w:tcPr>
          <w:p w:rsidR="00F5504A" w:rsidRPr="00726E7E" w:rsidRDefault="00F5504A" w:rsidP="00ED1DDD">
            <w:pPr>
              <w:jc w:val="center"/>
              <w:rPr>
                <w:b/>
                <w:bCs/>
                <w:lang w:val="lv-LV"/>
              </w:rPr>
            </w:pPr>
          </w:p>
        </w:tc>
        <w:tc>
          <w:tcPr>
            <w:tcW w:w="1842" w:type="dxa"/>
            <w:vAlign w:val="center"/>
          </w:tcPr>
          <w:p w:rsidR="00F5504A" w:rsidRPr="00726E7E" w:rsidRDefault="00F5504A" w:rsidP="00ED1DDD">
            <w:pPr>
              <w:jc w:val="center"/>
              <w:rPr>
                <w:b/>
                <w:bCs/>
                <w:lang w:val="lv-LV"/>
              </w:rPr>
            </w:pPr>
          </w:p>
        </w:tc>
      </w:tr>
      <w:tr w:rsidR="00F5504A" w:rsidRPr="008550FA" w:rsidTr="00ED1DDD">
        <w:trPr>
          <w:cantSplit/>
        </w:trPr>
        <w:tc>
          <w:tcPr>
            <w:tcW w:w="799" w:type="dxa"/>
          </w:tcPr>
          <w:p w:rsidR="00F5504A" w:rsidRPr="00726E7E" w:rsidRDefault="00F5504A" w:rsidP="00ED1DDD">
            <w:pPr>
              <w:jc w:val="center"/>
              <w:rPr>
                <w:b/>
                <w:iCs/>
                <w:lang w:val="lv-LV"/>
              </w:rPr>
            </w:pPr>
          </w:p>
        </w:tc>
        <w:tc>
          <w:tcPr>
            <w:tcW w:w="4536" w:type="dxa"/>
            <w:vAlign w:val="center"/>
          </w:tcPr>
          <w:p w:rsidR="00F5504A" w:rsidRPr="00726E7E" w:rsidRDefault="00F5504A" w:rsidP="00ED1DDD">
            <w:pPr>
              <w:jc w:val="center"/>
              <w:rPr>
                <w:b/>
                <w:lang w:val="lv-LV"/>
              </w:rPr>
            </w:pPr>
            <w:r w:rsidRPr="00726E7E">
              <w:rPr>
                <w:b/>
                <w:lang w:val="lv-LV"/>
              </w:rPr>
              <w:t>PVN___%:</w:t>
            </w:r>
          </w:p>
        </w:tc>
        <w:tc>
          <w:tcPr>
            <w:tcW w:w="1985" w:type="dxa"/>
          </w:tcPr>
          <w:p w:rsidR="00F5504A" w:rsidRPr="00726E7E" w:rsidRDefault="00F5504A" w:rsidP="00ED1DDD">
            <w:pPr>
              <w:jc w:val="center"/>
              <w:rPr>
                <w:b/>
                <w:bCs/>
                <w:lang w:val="lv-LV"/>
              </w:rPr>
            </w:pPr>
          </w:p>
        </w:tc>
        <w:tc>
          <w:tcPr>
            <w:tcW w:w="1842" w:type="dxa"/>
            <w:vAlign w:val="center"/>
          </w:tcPr>
          <w:p w:rsidR="00F5504A" w:rsidRPr="00726E7E" w:rsidRDefault="00F5504A" w:rsidP="00ED1DDD">
            <w:pPr>
              <w:jc w:val="center"/>
              <w:rPr>
                <w:b/>
                <w:bCs/>
                <w:lang w:val="lv-LV"/>
              </w:rPr>
            </w:pPr>
          </w:p>
        </w:tc>
      </w:tr>
      <w:tr w:rsidR="00F5504A" w:rsidRPr="008550FA" w:rsidTr="00ED1DDD">
        <w:trPr>
          <w:cantSplit/>
        </w:trPr>
        <w:tc>
          <w:tcPr>
            <w:tcW w:w="799" w:type="dxa"/>
          </w:tcPr>
          <w:p w:rsidR="00F5504A" w:rsidRPr="00726E7E" w:rsidRDefault="00F5504A" w:rsidP="00ED1DDD">
            <w:pPr>
              <w:jc w:val="center"/>
              <w:rPr>
                <w:b/>
                <w:iCs/>
                <w:lang w:val="lv-LV"/>
              </w:rPr>
            </w:pPr>
          </w:p>
        </w:tc>
        <w:tc>
          <w:tcPr>
            <w:tcW w:w="4536" w:type="dxa"/>
            <w:vAlign w:val="center"/>
          </w:tcPr>
          <w:p w:rsidR="00F5504A" w:rsidRPr="00726E7E" w:rsidRDefault="00F5504A" w:rsidP="00ED1DDD">
            <w:pPr>
              <w:jc w:val="center"/>
              <w:rPr>
                <w:b/>
                <w:lang w:val="lv-LV"/>
              </w:rPr>
            </w:pPr>
            <w:r w:rsidRPr="00726E7E">
              <w:rPr>
                <w:b/>
                <w:lang w:val="lv-LV"/>
              </w:rPr>
              <w:t>Summa kopā (ieskaitot PVN):</w:t>
            </w:r>
          </w:p>
        </w:tc>
        <w:tc>
          <w:tcPr>
            <w:tcW w:w="1985" w:type="dxa"/>
          </w:tcPr>
          <w:p w:rsidR="00F5504A" w:rsidRPr="00726E7E" w:rsidRDefault="00F5504A" w:rsidP="00ED1DDD">
            <w:pPr>
              <w:jc w:val="center"/>
              <w:rPr>
                <w:b/>
                <w:bCs/>
                <w:lang w:val="lv-LV"/>
              </w:rPr>
            </w:pPr>
          </w:p>
        </w:tc>
        <w:tc>
          <w:tcPr>
            <w:tcW w:w="1842" w:type="dxa"/>
            <w:vAlign w:val="center"/>
          </w:tcPr>
          <w:p w:rsidR="00F5504A" w:rsidRPr="00726E7E" w:rsidRDefault="00F5504A" w:rsidP="00ED1DDD">
            <w:pPr>
              <w:jc w:val="center"/>
              <w:rPr>
                <w:b/>
                <w:bCs/>
                <w:lang w:val="lv-LV"/>
              </w:rPr>
            </w:pPr>
          </w:p>
        </w:tc>
      </w:tr>
    </w:tbl>
    <w:p w:rsidR="00F5504A" w:rsidRPr="00AF4761" w:rsidRDefault="00F5504A" w:rsidP="00F5504A">
      <w:pPr>
        <w:jc w:val="center"/>
        <w:rPr>
          <w:lang w:val="lv-LV"/>
        </w:rPr>
      </w:pPr>
    </w:p>
    <w:p w:rsidR="00F5504A" w:rsidRPr="008550FA" w:rsidRDefault="00F5504A" w:rsidP="00F5504A">
      <w:pPr>
        <w:rPr>
          <w:b/>
          <w:szCs w:val="28"/>
          <w:lang w:val="lv-LV"/>
        </w:rPr>
      </w:pPr>
    </w:p>
    <w:p w:rsidR="00F5504A" w:rsidRPr="002053BF" w:rsidRDefault="00F5504A" w:rsidP="00F5504A">
      <w:pPr>
        <w:pStyle w:val="BodyText"/>
        <w:rPr>
          <w:sz w:val="24"/>
          <w:szCs w:val="24"/>
        </w:rPr>
      </w:pPr>
      <w:r w:rsidRPr="00EE0070">
        <w:rPr>
          <w:sz w:val="24"/>
          <w:szCs w:val="24"/>
        </w:rPr>
        <w:t xml:space="preserve">Piedāvātā cena (bez PVN ) vārdos </w:t>
      </w:r>
      <w:r w:rsidRPr="00EE0070">
        <w:rPr>
          <w:sz w:val="24"/>
          <w:szCs w:val="24"/>
          <w:u w:val="single"/>
        </w:rPr>
        <w:tab/>
      </w:r>
      <w:r w:rsidRPr="00EE0070">
        <w:rPr>
          <w:sz w:val="24"/>
          <w:szCs w:val="24"/>
          <w:u w:val="single"/>
        </w:rPr>
        <w:tab/>
      </w:r>
      <w:r w:rsidRPr="00EE0070">
        <w:rPr>
          <w:sz w:val="24"/>
          <w:szCs w:val="24"/>
          <w:u w:val="single"/>
        </w:rPr>
        <w:tab/>
      </w:r>
      <w:r w:rsidRPr="00EE0070">
        <w:rPr>
          <w:sz w:val="24"/>
          <w:szCs w:val="24"/>
          <w:u w:val="single"/>
        </w:rPr>
        <w:tab/>
      </w:r>
      <w:r w:rsidRPr="00EE0070">
        <w:rPr>
          <w:sz w:val="24"/>
          <w:szCs w:val="24"/>
          <w:u w:val="single"/>
        </w:rPr>
        <w:tab/>
      </w:r>
      <w:r w:rsidRPr="00EE0070">
        <w:rPr>
          <w:sz w:val="24"/>
          <w:szCs w:val="24"/>
          <w:u w:val="single"/>
        </w:rPr>
        <w:tab/>
      </w:r>
      <w:r w:rsidRPr="00EE0070">
        <w:rPr>
          <w:sz w:val="24"/>
          <w:szCs w:val="24"/>
          <w:u w:val="single"/>
        </w:rPr>
        <w:tab/>
      </w:r>
      <w:r w:rsidRPr="00EE0070">
        <w:rPr>
          <w:sz w:val="24"/>
          <w:szCs w:val="24"/>
          <w:u w:val="single"/>
        </w:rPr>
        <w:tab/>
      </w:r>
      <w:r w:rsidRPr="00EE0070">
        <w:rPr>
          <w:sz w:val="24"/>
          <w:szCs w:val="24"/>
          <w:u w:val="single"/>
        </w:rPr>
        <w:tab/>
      </w:r>
      <w:r w:rsidRPr="00EE0070">
        <w:rPr>
          <w:sz w:val="24"/>
          <w:szCs w:val="24"/>
          <w:u w:val="single"/>
        </w:rPr>
        <w:tab/>
      </w:r>
      <w:r w:rsidRPr="00EE0070">
        <w:rPr>
          <w:sz w:val="24"/>
          <w:szCs w:val="24"/>
          <w:u w:val="single"/>
        </w:rPr>
        <w:tab/>
      </w:r>
      <w:r w:rsidRPr="00EE0070">
        <w:rPr>
          <w:sz w:val="24"/>
          <w:szCs w:val="24"/>
          <w:u w:val="single"/>
        </w:rPr>
        <w:tab/>
      </w:r>
      <w:r w:rsidRPr="00EE0070">
        <w:rPr>
          <w:sz w:val="24"/>
          <w:szCs w:val="24"/>
          <w:u w:val="single"/>
        </w:rPr>
        <w:tab/>
      </w:r>
      <w:r w:rsidRPr="00EE0070">
        <w:rPr>
          <w:sz w:val="24"/>
          <w:szCs w:val="24"/>
          <w:u w:val="single"/>
        </w:rPr>
        <w:tab/>
      </w:r>
      <w:r w:rsidRPr="00EE0070">
        <w:rPr>
          <w:sz w:val="24"/>
          <w:szCs w:val="24"/>
        </w:rPr>
        <w:t>(</w:t>
      </w:r>
      <w:r>
        <w:rPr>
          <w:sz w:val="24"/>
          <w:szCs w:val="24"/>
        </w:rPr>
        <w:t>EUR</w:t>
      </w:r>
      <w:r w:rsidRPr="00EE0070">
        <w:rPr>
          <w:sz w:val="24"/>
          <w:szCs w:val="24"/>
        </w:rPr>
        <w:t>)</w:t>
      </w:r>
    </w:p>
    <w:p w:rsidR="00F5504A" w:rsidRDefault="00F5504A" w:rsidP="00F5504A">
      <w:pPr>
        <w:pStyle w:val="BodyText"/>
        <w:rPr>
          <w:sz w:val="24"/>
        </w:rPr>
      </w:pPr>
    </w:p>
    <w:p w:rsidR="00F5504A" w:rsidRDefault="00F5504A" w:rsidP="000B1736">
      <w:pPr>
        <w:pStyle w:val="BodyText"/>
        <w:numPr>
          <w:ilvl w:val="0"/>
          <w:numId w:val="20"/>
        </w:numPr>
        <w:rPr>
          <w:sz w:val="24"/>
        </w:rPr>
      </w:pPr>
      <w:r>
        <w:rPr>
          <w:sz w:val="24"/>
        </w:rPr>
        <w:t>Piegādes termiņš _______________________ (saskaņā ar Nolikuma 2.6. punktu);</w:t>
      </w:r>
    </w:p>
    <w:p w:rsidR="00F5504A" w:rsidRDefault="00F5504A" w:rsidP="00F5504A">
      <w:pPr>
        <w:pStyle w:val="BodyText"/>
        <w:rPr>
          <w:sz w:val="24"/>
        </w:rPr>
      </w:pPr>
    </w:p>
    <w:p w:rsidR="00F5504A" w:rsidRDefault="00F5504A" w:rsidP="000B1736">
      <w:pPr>
        <w:pStyle w:val="BodyText"/>
        <w:numPr>
          <w:ilvl w:val="0"/>
          <w:numId w:val="20"/>
        </w:numPr>
        <w:rPr>
          <w:sz w:val="24"/>
        </w:rPr>
      </w:pPr>
      <w:r>
        <w:rPr>
          <w:sz w:val="24"/>
        </w:rPr>
        <w:t>Garantijas termiņš ______________________ (ne mazāks kā 36 (trīsdesmit seši) mēneši no Preces nodošanas-pieņemšanas akta parakstīšanas);</w:t>
      </w:r>
    </w:p>
    <w:p w:rsidR="00F5504A" w:rsidRDefault="00F5504A" w:rsidP="00F5504A">
      <w:pPr>
        <w:pStyle w:val="BodyText"/>
        <w:rPr>
          <w:sz w:val="24"/>
        </w:rPr>
      </w:pPr>
    </w:p>
    <w:p w:rsidR="00F5504A" w:rsidRDefault="00F5504A" w:rsidP="00F5504A">
      <w:pPr>
        <w:pStyle w:val="BodyText"/>
        <w:rPr>
          <w:sz w:val="24"/>
        </w:rPr>
      </w:pPr>
    </w:p>
    <w:p w:rsidR="00F5504A" w:rsidRDefault="00F5504A" w:rsidP="00F5504A">
      <w:pPr>
        <w:pStyle w:val="BodyText"/>
        <w:rPr>
          <w:sz w:val="24"/>
        </w:rPr>
      </w:pPr>
    </w:p>
    <w:p w:rsidR="00F5504A" w:rsidRPr="002053BF" w:rsidRDefault="00F5504A" w:rsidP="00F5504A">
      <w:pPr>
        <w:pStyle w:val="BodyText"/>
        <w:rPr>
          <w:sz w:val="24"/>
        </w:rPr>
      </w:pPr>
      <w:r w:rsidRPr="002053BF">
        <w:rPr>
          <w:sz w:val="24"/>
        </w:rPr>
        <w:t>Ar šo apstiprinām un garantējam sniegto ziņu patiesumu un precizitāti.</w:t>
      </w:r>
    </w:p>
    <w:p w:rsidR="00F5504A" w:rsidRPr="002053BF" w:rsidRDefault="00F5504A" w:rsidP="00F5504A">
      <w:pPr>
        <w:pStyle w:val="BodyText"/>
        <w:rPr>
          <w:sz w:val="24"/>
        </w:rPr>
      </w:pPr>
    </w:p>
    <w:p w:rsidR="00F5504A" w:rsidRPr="002053BF" w:rsidRDefault="00F5504A" w:rsidP="00F5504A">
      <w:pPr>
        <w:pStyle w:val="BodyText"/>
        <w:rPr>
          <w:sz w:val="24"/>
        </w:rPr>
      </w:pPr>
      <w:r w:rsidRPr="002053BF">
        <w:rPr>
          <w:sz w:val="24"/>
        </w:rPr>
        <w:t>Pilnvarotās personas paraksts un komercsabiedrības zīmogs</w:t>
      </w:r>
      <w:r>
        <w:rPr>
          <w:sz w:val="24"/>
        </w:rPr>
        <w:t>_____________________</w:t>
      </w:r>
    </w:p>
    <w:p w:rsidR="00F5504A" w:rsidRPr="002053BF" w:rsidRDefault="00F5504A" w:rsidP="00F5504A">
      <w:pPr>
        <w:pStyle w:val="BodyText"/>
        <w:rPr>
          <w:sz w:val="24"/>
        </w:rPr>
      </w:pPr>
    </w:p>
    <w:p w:rsidR="00F5504A" w:rsidRPr="002053BF" w:rsidRDefault="00F5504A" w:rsidP="00F5504A">
      <w:pPr>
        <w:pStyle w:val="BodyText"/>
        <w:rPr>
          <w:sz w:val="24"/>
        </w:rPr>
      </w:pPr>
      <w:r w:rsidRPr="002053BF">
        <w:rPr>
          <w:sz w:val="24"/>
        </w:rPr>
        <w:t>Parakstītāja vārds, uzvārds un amats: _________________</w:t>
      </w:r>
    </w:p>
    <w:p w:rsidR="00F5504A" w:rsidRPr="002053BF" w:rsidRDefault="00F5504A" w:rsidP="00F5504A">
      <w:pPr>
        <w:pStyle w:val="BodyText"/>
        <w:rPr>
          <w:sz w:val="24"/>
        </w:rPr>
      </w:pPr>
    </w:p>
    <w:p w:rsidR="00F5504A" w:rsidRPr="002053BF" w:rsidRDefault="00F5504A" w:rsidP="00F5504A">
      <w:pPr>
        <w:pStyle w:val="BodyText"/>
        <w:rPr>
          <w:sz w:val="24"/>
          <w:szCs w:val="24"/>
        </w:rPr>
      </w:pPr>
      <w:r w:rsidRPr="002053BF">
        <w:rPr>
          <w:sz w:val="24"/>
        </w:rPr>
        <w:t>Datums:____________</w:t>
      </w:r>
    </w:p>
    <w:p w:rsidR="00F5504A" w:rsidRPr="005F0BBA" w:rsidRDefault="00F5504A" w:rsidP="00F5504A">
      <w:pPr>
        <w:jc w:val="center"/>
        <w:rPr>
          <w:b/>
          <w:szCs w:val="28"/>
          <w:lang w:val="lv-LV"/>
        </w:rPr>
      </w:pPr>
    </w:p>
    <w:p w:rsidR="00F5504A" w:rsidRPr="00AF4761" w:rsidRDefault="00F5504A" w:rsidP="00F5504A">
      <w:pPr>
        <w:jc w:val="both"/>
        <w:rPr>
          <w:lang w:val="lv-LV"/>
        </w:rPr>
      </w:pPr>
      <w:r w:rsidRPr="00A15712">
        <w:rPr>
          <w:lang w:val="lv-LV"/>
        </w:rPr>
        <w:t xml:space="preserve">                                                                                                             </w:t>
      </w:r>
    </w:p>
    <w:p w:rsidR="00F5504A" w:rsidRPr="00AF4761" w:rsidRDefault="00F5504A" w:rsidP="00F5504A">
      <w:pPr>
        <w:jc w:val="both"/>
        <w:rPr>
          <w:lang w:val="lv-LV"/>
        </w:rPr>
      </w:pPr>
    </w:p>
    <w:p w:rsidR="00F5504A" w:rsidRPr="00AF4761" w:rsidRDefault="00F5504A" w:rsidP="00F5504A">
      <w:pPr>
        <w:widowControl w:val="0"/>
        <w:ind w:right="-1"/>
        <w:jc w:val="right"/>
        <w:rPr>
          <w:vertAlign w:val="superscript"/>
          <w:lang w:val="lv-LV"/>
        </w:rPr>
      </w:pPr>
    </w:p>
    <w:p w:rsidR="00F5504A" w:rsidRPr="00AF4761" w:rsidRDefault="00F5504A" w:rsidP="00F5504A">
      <w:pPr>
        <w:widowControl w:val="0"/>
        <w:ind w:right="-1"/>
        <w:jc w:val="right"/>
        <w:rPr>
          <w:vertAlign w:val="superscript"/>
          <w:lang w:val="lv-LV"/>
        </w:rPr>
      </w:pPr>
    </w:p>
    <w:p w:rsidR="00F5504A" w:rsidRPr="00AF4761" w:rsidRDefault="00F5504A" w:rsidP="00F5504A">
      <w:pPr>
        <w:widowControl w:val="0"/>
        <w:ind w:right="-1"/>
        <w:jc w:val="right"/>
        <w:rPr>
          <w:vertAlign w:val="superscript"/>
          <w:lang w:val="lv-LV"/>
        </w:rPr>
      </w:pPr>
    </w:p>
    <w:p w:rsidR="00F5504A" w:rsidRDefault="00F5504A" w:rsidP="00F5504A">
      <w:pPr>
        <w:widowControl w:val="0"/>
        <w:ind w:right="-1"/>
        <w:jc w:val="right"/>
        <w:rPr>
          <w:sz w:val="22"/>
          <w:szCs w:val="22"/>
          <w:lang w:val="lv-LV"/>
        </w:rPr>
      </w:pPr>
    </w:p>
    <w:p w:rsidR="00F5504A" w:rsidRDefault="00F5504A" w:rsidP="00F5504A">
      <w:pPr>
        <w:widowControl w:val="0"/>
        <w:ind w:right="-1"/>
        <w:jc w:val="right"/>
        <w:rPr>
          <w:sz w:val="22"/>
          <w:szCs w:val="22"/>
          <w:lang w:val="lv-LV"/>
        </w:rPr>
      </w:pPr>
    </w:p>
    <w:p w:rsidR="00FF0678" w:rsidRDefault="00FF0678">
      <w:pPr>
        <w:spacing w:after="200" w:line="276" w:lineRule="auto"/>
        <w:rPr>
          <w:sz w:val="22"/>
          <w:szCs w:val="22"/>
          <w:lang w:val="lv-LV"/>
        </w:rPr>
      </w:pPr>
      <w:r>
        <w:rPr>
          <w:sz w:val="22"/>
          <w:szCs w:val="22"/>
          <w:lang w:val="lv-LV"/>
        </w:rPr>
        <w:br w:type="page"/>
      </w:r>
    </w:p>
    <w:p w:rsidR="00F5504A" w:rsidRDefault="00F5504A" w:rsidP="00F5504A">
      <w:pPr>
        <w:widowControl w:val="0"/>
        <w:ind w:right="-1"/>
        <w:jc w:val="right"/>
        <w:rPr>
          <w:sz w:val="22"/>
          <w:szCs w:val="22"/>
          <w:lang w:val="lv-LV"/>
        </w:rPr>
      </w:pPr>
      <w:r>
        <w:rPr>
          <w:sz w:val="22"/>
          <w:szCs w:val="22"/>
          <w:lang w:val="lv-LV"/>
        </w:rPr>
        <w:lastRenderedPageBreak/>
        <w:t>P</w:t>
      </w:r>
      <w:r w:rsidRPr="003167C5">
        <w:rPr>
          <w:sz w:val="22"/>
          <w:szCs w:val="22"/>
          <w:lang w:val="lv-LV"/>
        </w:rPr>
        <w:t>ielikums</w:t>
      </w:r>
      <w:r>
        <w:rPr>
          <w:sz w:val="22"/>
          <w:szCs w:val="22"/>
          <w:lang w:val="lv-LV"/>
        </w:rPr>
        <w:t xml:space="preserve"> Nr.4</w:t>
      </w:r>
      <w:r w:rsidRPr="003167C5">
        <w:rPr>
          <w:sz w:val="22"/>
          <w:szCs w:val="22"/>
          <w:lang w:val="lv-LV"/>
        </w:rPr>
        <w:br/>
      </w:r>
      <w:r>
        <w:rPr>
          <w:sz w:val="22"/>
          <w:szCs w:val="22"/>
          <w:lang w:val="lv-LV"/>
        </w:rPr>
        <w:t>SIA „Aviasabiedrība „Liepāja</w:t>
      </w:r>
      <w:r w:rsidRPr="003167C5">
        <w:rPr>
          <w:sz w:val="22"/>
          <w:szCs w:val="22"/>
          <w:lang w:val="lv-LV"/>
        </w:rPr>
        <w:t>””</w:t>
      </w:r>
      <w:r w:rsidRPr="003167C5">
        <w:rPr>
          <w:sz w:val="22"/>
          <w:szCs w:val="22"/>
          <w:lang w:val="lv-LV"/>
        </w:rPr>
        <w:br/>
      </w:r>
      <w:r>
        <w:rPr>
          <w:sz w:val="22"/>
          <w:szCs w:val="22"/>
          <w:lang w:val="lv-LV"/>
        </w:rPr>
        <w:t>Konkursa n</w:t>
      </w:r>
      <w:r w:rsidRPr="003167C5">
        <w:rPr>
          <w:sz w:val="22"/>
          <w:szCs w:val="22"/>
          <w:lang w:val="lv-LV"/>
        </w:rPr>
        <w:t>olikumam</w:t>
      </w:r>
    </w:p>
    <w:p w:rsidR="00F5504A" w:rsidRDefault="00F5504A" w:rsidP="00F5504A">
      <w:pPr>
        <w:widowControl w:val="0"/>
        <w:ind w:right="-1"/>
        <w:jc w:val="right"/>
        <w:rPr>
          <w:sz w:val="22"/>
          <w:szCs w:val="22"/>
          <w:lang w:val="lv-LV"/>
        </w:rPr>
      </w:pPr>
      <w:r w:rsidRPr="003167C5">
        <w:rPr>
          <w:sz w:val="22"/>
          <w:szCs w:val="22"/>
          <w:lang w:val="lv-LV"/>
        </w:rPr>
        <w:t xml:space="preserve"> </w:t>
      </w:r>
      <w:r>
        <w:rPr>
          <w:sz w:val="22"/>
          <w:szCs w:val="22"/>
          <w:lang w:val="lv-LV"/>
        </w:rPr>
        <w:t xml:space="preserve">(Identifikācijas </w:t>
      </w:r>
      <w:r w:rsidRPr="003167C5">
        <w:rPr>
          <w:sz w:val="22"/>
          <w:szCs w:val="22"/>
          <w:lang w:val="lv-LV"/>
        </w:rPr>
        <w:t>Nr.</w:t>
      </w:r>
      <w:r w:rsidR="008716CF">
        <w:rPr>
          <w:sz w:val="22"/>
          <w:szCs w:val="22"/>
          <w:lang w:val="lv-LV"/>
        </w:rPr>
        <w:t>AL 2015/1/KF</w:t>
      </w:r>
      <w:r>
        <w:rPr>
          <w:sz w:val="22"/>
          <w:szCs w:val="22"/>
          <w:lang w:val="lv-LV"/>
        </w:rPr>
        <w:t>)</w:t>
      </w:r>
    </w:p>
    <w:p w:rsidR="00F5504A" w:rsidRPr="003167C5" w:rsidRDefault="00F5504A" w:rsidP="00F5504A">
      <w:pPr>
        <w:widowControl w:val="0"/>
        <w:ind w:right="-1"/>
        <w:jc w:val="right"/>
        <w:rPr>
          <w:b/>
          <w:sz w:val="22"/>
          <w:szCs w:val="22"/>
          <w:lang w:val="lv-LV"/>
        </w:rPr>
      </w:pPr>
    </w:p>
    <w:p w:rsidR="00F5504A" w:rsidRPr="00F578BB" w:rsidRDefault="00F5504A" w:rsidP="00F5504A">
      <w:pPr>
        <w:rPr>
          <w:b/>
          <w:lang w:val="lv-LV"/>
        </w:rPr>
      </w:pPr>
    </w:p>
    <w:p w:rsidR="00F5504A" w:rsidRPr="00F578BB" w:rsidRDefault="00F5504A" w:rsidP="00F5504A">
      <w:pPr>
        <w:jc w:val="center"/>
        <w:rPr>
          <w:b/>
          <w:bCs/>
          <w:lang w:val="lv-LV"/>
        </w:rPr>
      </w:pPr>
      <w:r w:rsidRPr="00F578BB">
        <w:rPr>
          <w:b/>
          <w:bCs/>
          <w:lang w:val="lv-LV"/>
        </w:rPr>
        <w:t>“Pretendenta veiktās piegādes</w:t>
      </w:r>
      <w:r w:rsidRPr="00F578BB">
        <w:rPr>
          <w:b/>
          <w:bCs/>
          <w:color w:val="000000"/>
          <w:lang w:val="lv-LV"/>
        </w:rPr>
        <w:t xml:space="preserve"> lidostām”</w:t>
      </w:r>
    </w:p>
    <w:p w:rsidR="00F5504A" w:rsidRPr="00AA0A7D" w:rsidRDefault="00F5504A" w:rsidP="00F5504A">
      <w:pPr>
        <w:jc w:val="center"/>
        <w:rPr>
          <w:sz w:val="22"/>
          <w:szCs w:val="22"/>
          <w:lang w:val="lv-LV"/>
        </w:rPr>
      </w:pPr>
      <w:r>
        <w:rPr>
          <w:sz w:val="22"/>
          <w:szCs w:val="22"/>
          <w:lang w:val="lv-LV"/>
        </w:rPr>
        <w:t>s</w:t>
      </w:r>
      <w:r w:rsidRPr="00AA0A7D">
        <w:rPr>
          <w:sz w:val="22"/>
          <w:szCs w:val="22"/>
          <w:lang w:val="lv-LV"/>
        </w:rPr>
        <w:t xml:space="preserve">askaņā ar </w:t>
      </w:r>
      <w:r>
        <w:rPr>
          <w:sz w:val="22"/>
          <w:szCs w:val="22"/>
          <w:lang w:val="lv-LV"/>
        </w:rPr>
        <w:t>Konkursa n</w:t>
      </w:r>
      <w:r w:rsidRPr="00AA0A7D">
        <w:rPr>
          <w:sz w:val="22"/>
          <w:szCs w:val="22"/>
          <w:lang w:val="lv-LV"/>
        </w:rPr>
        <w:t>olikuma 5.2.9.</w:t>
      </w:r>
      <w:r w:rsidR="00480E87">
        <w:rPr>
          <w:sz w:val="22"/>
          <w:szCs w:val="22"/>
          <w:lang w:val="lv-LV"/>
        </w:rPr>
        <w:t>un 5.2.10.</w:t>
      </w:r>
      <w:r w:rsidRPr="00AA0A7D">
        <w:rPr>
          <w:sz w:val="22"/>
          <w:szCs w:val="22"/>
          <w:lang w:val="lv-LV"/>
        </w:rPr>
        <w:t>punktu</w:t>
      </w:r>
    </w:p>
    <w:p w:rsidR="00F5504A" w:rsidRPr="00F578BB" w:rsidRDefault="00F5504A" w:rsidP="00F5504A">
      <w:pPr>
        <w:rPr>
          <w:b/>
          <w:lang w:val="lv-LV"/>
        </w:rPr>
      </w:pPr>
    </w:p>
    <w:tbl>
      <w:tblPr>
        <w:tblW w:w="4991" w:type="pct"/>
        <w:tblLook w:val="0000"/>
      </w:tblPr>
      <w:tblGrid>
        <w:gridCol w:w="882"/>
        <w:gridCol w:w="1528"/>
        <w:gridCol w:w="4429"/>
        <w:gridCol w:w="2431"/>
      </w:tblGrid>
      <w:tr w:rsidR="00F5504A" w:rsidRPr="00F578BB" w:rsidTr="00ED1DDD">
        <w:tc>
          <w:tcPr>
            <w:tcW w:w="476" w:type="pct"/>
            <w:tcBorders>
              <w:top w:val="single" w:sz="4" w:space="0" w:color="auto"/>
              <w:left w:val="single" w:sz="4" w:space="0" w:color="auto"/>
              <w:bottom w:val="single" w:sz="4" w:space="0" w:color="auto"/>
              <w:right w:val="single" w:sz="4" w:space="0" w:color="auto"/>
            </w:tcBorders>
            <w:vAlign w:val="center"/>
          </w:tcPr>
          <w:p w:rsidR="00F5504A" w:rsidRPr="00F578BB" w:rsidRDefault="00F5504A" w:rsidP="00ED1DDD">
            <w:pPr>
              <w:jc w:val="center"/>
              <w:rPr>
                <w:lang w:val="lv-LV"/>
              </w:rPr>
            </w:pPr>
            <w:r w:rsidRPr="00F578BB">
              <w:rPr>
                <w:lang w:val="lv-LV"/>
              </w:rPr>
              <w:t>Gads</w:t>
            </w:r>
          </w:p>
        </w:tc>
        <w:tc>
          <w:tcPr>
            <w:tcW w:w="824" w:type="pct"/>
            <w:tcBorders>
              <w:top w:val="single" w:sz="4" w:space="0" w:color="auto"/>
              <w:left w:val="single" w:sz="4" w:space="0" w:color="auto"/>
              <w:bottom w:val="single" w:sz="4" w:space="0" w:color="auto"/>
              <w:right w:val="single" w:sz="4" w:space="0" w:color="auto"/>
            </w:tcBorders>
            <w:vAlign w:val="center"/>
          </w:tcPr>
          <w:p w:rsidR="00F5504A" w:rsidRPr="00F578BB" w:rsidRDefault="00F5504A" w:rsidP="00ED1DDD">
            <w:pPr>
              <w:jc w:val="center"/>
              <w:rPr>
                <w:lang w:val="lv-LV"/>
              </w:rPr>
            </w:pPr>
            <w:r w:rsidRPr="00F578BB">
              <w:rPr>
                <w:lang w:val="lv-LV"/>
              </w:rPr>
              <w:t>Līguma cena bez PVN</w:t>
            </w:r>
          </w:p>
          <w:p w:rsidR="00F5504A" w:rsidRPr="00F578BB" w:rsidRDefault="00F5504A" w:rsidP="00ED1DDD">
            <w:pPr>
              <w:jc w:val="center"/>
              <w:rPr>
                <w:lang w:val="lv-LV"/>
              </w:rPr>
            </w:pPr>
            <w:r w:rsidRPr="00F578BB">
              <w:rPr>
                <w:lang w:val="lv-LV"/>
              </w:rPr>
              <w:t>(tūkst. EUR)</w:t>
            </w:r>
          </w:p>
        </w:tc>
        <w:tc>
          <w:tcPr>
            <w:tcW w:w="2389" w:type="pct"/>
            <w:tcBorders>
              <w:top w:val="single" w:sz="4" w:space="0" w:color="auto"/>
              <w:left w:val="single" w:sz="4" w:space="0" w:color="auto"/>
              <w:bottom w:val="single" w:sz="4" w:space="0" w:color="auto"/>
              <w:right w:val="single" w:sz="4" w:space="0" w:color="auto"/>
            </w:tcBorders>
            <w:vAlign w:val="center"/>
          </w:tcPr>
          <w:p w:rsidR="00F5504A" w:rsidRPr="00F578BB" w:rsidRDefault="00F5504A" w:rsidP="00ED1DDD">
            <w:pPr>
              <w:jc w:val="center"/>
              <w:rPr>
                <w:lang w:val="lv-LV"/>
              </w:rPr>
            </w:pPr>
            <w:r w:rsidRPr="00F578BB">
              <w:rPr>
                <w:lang w:val="lv-LV"/>
              </w:rPr>
              <w:t xml:space="preserve">Iepirkuma veids, apjoms un apraksts, izpildes sākuma datums un beigu datums </w:t>
            </w:r>
          </w:p>
        </w:tc>
        <w:tc>
          <w:tcPr>
            <w:tcW w:w="1311" w:type="pct"/>
            <w:tcBorders>
              <w:top w:val="single" w:sz="4" w:space="0" w:color="auto"/>
              <w:left w:val="single" w:sz="4" w:space="0" w:color="auto"/>
              <w:bottom w:val="single" w:sz="4" w:space="0" w:color="auto"/>
              <w:right w:val="single" w:sz="4" w:space="0" w:color="auto"/>
            </w:tcBorders>
            <w:vAlign w:val="center"/>
          </w:tcPr>
          <w:p w:rsidR="00F5504A" w:rsidRPr="00F578BB" w:rsidRDefault="00F5504A" w:rsidP="00ED1DDD">
            <w:pPr>
              <w:jc w:val="center"/>
              <w:rPr>
                <w:lang w:val="lv-LV"/>
              </w:rPr>
            </w:pPr>
            <w:r w:rsidRPr="00F578BB">
              <w:rPr>
                <w:lang w:val="lv-LV"/>
              </w:rPr>
              <w:t>Pasūtītājs, kontaktpersona, tālrunis</w:t>
            </w:r>
          </w:p>
        </w:tc>
      </w:tr>
      <w:tr w:rsidR="00F5504A" w:rsidRPr="00F578BB" w:rsidTr="00ED1DDD">
        <w:trPr>
          <w:cantSplit/>
          <w:trHeight w:val="280"/>
        </w:trPr>
        <w:tc>
          <w:tcPr>
            <w:tcW w:w="476"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center"/>
              <w:rPr>
                <w:lang w:val="lv-LV"/>
              </w:rPr>
            </w:pPr>
          </w:p>
        </w:tc>
        <w:tc>
          <w:tcPr>
            <w:tcW w:w="824"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c>
          <w:tcPr>
            <w:tcW w:w="2389"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c>
          <w:tcPr>
            <w:tcW w:w="1311"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r>
      <w:tr w:rsidR="00F5504A" w:rsidRPr="00F578BB" w:rsidTr="00ED1DDD">
        <w:trPr>
          <w:cantSplit/>
          <w:trHeight w:val="275"/>
        </w:trPr>
        <w:tc>
          <w:tcPr>
            <w:tcW w:w="476"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center"/>
              <w:rPr>
                <w:lang w:val="lv-LV"/>
              </w:rPr>
            </w:pPr>
          </w:p>
        </w:tc>
        <w:tc>
          <w:tcPr>
            <w:tcW w:w="824"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c>
          <w:tcPr>
            <w:tcW w:w="2389"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c>
          <w:tcPr>
            <w:tcW w:w="1311"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r>
      <w:tr w:rsidR="00F5504A" w:rsidRPr="00F578BB" w:rsidTr="00ED1DDD">
        <w:trPr>
          <w:cantSplit/>
          <w:trHeight w:val="275"/>
        </w:trPr>
        <w:tc>
          <w:tcPr>
            <w:tcW w:w="476"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center"/>
              <w:rPr>
                <w:lang w:val="lv-LV"/>
              </w:rPr>
            </w:pPr>
          </w:p>
        </w:tc>
        <w:tc>
          <w:tcPr>
            <w:tcW w:w="824"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c>
          <w:tcPr>
            <w:tcW w:w="2389"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c>
          <w:tcPr>
            <w:tcW w:w="1311"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r>
      <w:tr w:rsidR="00F5504A" w:rsidRPr="00F578BB" w:rsidTr="00ED1DDD">
        <w:trPr>
          <w:cantSplit/>
          <w:trHeight w:val="275"/>
        </w:trPr>
        <w:tc>
          <w:tcPr>
            <w:tcW w:w="476"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center"/>
              <w:rPr>
                <w:lang w:val="lv-LV"/>
              </w:rPr>
            </w:pPr>
          </w:p>
        </w:tc>
        <w:tc>
          <w:tcPr>
            <w:tcW w:w="824"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c>
          <w:tcPr>
            <w:tcW w:w="2389"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c>
          <w:tcPr>
            <w:tcW w:w="1311"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r>
      <w:tr w:rsidR="00F5504A" w:rsidRPr="00F578BB" w:rsidTr="00ED1DDD">
        <w:trPr>
          <w:cantSplit/>
          <w:trHeight w:val="275"/>
        </w:trPr>
        <w:tc>
          <w:tcPr>
            <w:tcW w:w="476"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center"/>
              <w:rPr>
                <w:lang w:val="lv-LV"/>
              </w:rPr>
            </w:pPr>
          </w:p>
        </w:tc>
        <w:tc>
          <w:tcPr>
            <w:tcW w:w="824"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c>
          <w:tcPr>
            <w:tcW w:w="2389"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c>
          <w:tcPr>
            <w:tcW w:w="1311"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r>
      <w:tr w:rsidR="00F5504A" w:rsidRPr="00F578BB" w:rsidTr="00ED1DDD">
        <w:trPr>
          <w:cantSplit/>
          <w:trHeight w:val="275"/>
        </w:trPr>
        <w:tc>
          <w:tcPr>
            <w:tcW w:w="476"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center"/>
              <w:rPr>
                <w:lang w:val="lv-LV"/>
              </w:rPr>
            </w:pPr>
          </w:p>
        </w:tc>
        <w:tc>
          <w:tcPr>
            <w:tcW w:w="824"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c>
          <w:tcPr>
            <w:tcW w:w="2389"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c>
          <w:tcPr>
            <w:tcW w:w="1311"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r>
      <w:tr w:rsidR="00F5504A" w:rsidRPr="00F578BB" w:rsidTr="00ED1DDD">
        <w:trPr>
          <w:cantSplit/>
          <w:trHeight w:val="275"/>
        </w:trPr>
        <w:tc>
          <w:tcPr>
            <w:tcW w:w="476"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center"/>
              <w:rPr>
                <w:lang w:val="lv-LV"/>
              </w:rPr>
            </w:pPr>
          </w:p>
        </w:tc>
        <w:tc>
          <w:tcPr>
            <w:tcW w:w="824"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c>
          <w:tcPr>
            <w:tcW w:w="2389"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c>
          <w:tcPr>
            <w:tcW w:w="1311" w:type="pct"/>
            <w:tcBorders>
              <w:top w:val="single" w:sz="4" w:space="0" w:color="auto"/>
              <w:left w:val="single" w:sz="4" w:space="0" w:color="auto"/>
              <w:bottom w:val="single" w:sz="4" w:space="0" w:color="auto"/>
              <w:right w:val="single" w:sz="4" w:space="0" w:color="auto"/>
            </w:tcBorders>
          </w:tcPr>
          <w:p w:rsidR="00F5504A" w:rsidRPr="00F578BB" w:rsidRDefault="00F5504A" w:rsidP="00ED1DDD">
            <w:pPr>
              <w:jc w:val="both"/>
              <w:rPr>
                <w:lang w:val="lv-LV"/>
              </w:rPr>
            </w:pPr>
          </w:p>
        </w:tc>
      </w:tr>
    </w:tbl>
    <w:p w:rsidR="00F5504A" w:rsidRPr="00F578BB" w:rsidRDefault="00F5504A" w:rsidP="00F5504A">
      <w:pPr>
        <w:rPr>
          <w:lang w:val="lv-LV"/>
        </w:rPr>
      </w:pPr>
    </w:p>
    <w:p w:rsidR="00F5504A" w:rsidRPr="00F578BB" w:rsidRDefault="00F5504A" w:rsidP="00F5504A">
      <w:pPr>
        <w:rPr>
          <w:lang w:val="lv-LV"/>
        </w:rPr>
      </w:pPr>
    </w:p>
    <w:p w:rsidR="00F5504A" w:rsidRPr="00F578BB" w:rsidRDefault="00F5504A" w:rsidP="00F5504A">
      <w:pPr>
        <w:rPr>
          <w:lang w:val="lv-LV"/>
        </w:rPr>
      </w:pPr>
    </w:p>
    <w:p w:rsidR="00F5504A" w:rsidRDefault="00F5504A" w:rsidP="00F5504A">
      <w:pPr>
        <w:rPr>
          <w:lang w:val="lv-LV"/>
        </w:rPr>
      </w:pPr>
      <w:r w:rsidRPr="00140385">
        <w:rPr>
          <w:lang w:val="lv-LV"/>
        </w:rPr>
        <w:t>Pilnvarotās personas paraksts</w:t>
      </w:r>
      <w:r>
        <w:rPr>
          <w:lang w:val="lv-LV"/>
        </w:rPr>
        <w:t xml:space="preserve"> ______________ /</w:t>
      </w:r>
      <w:r>
        <w:rPr>
          <w:lang w:val="lv-LV"/>
        </w:rPr>
        <w:tab/>
      </w:r>
      <w:r>
        <w:rPr>
          <w:lang w:val="lv-LV"/>
        </w:rPr>
        <w:tab/>
        <w:t xml:space="preserve">/ </w:t>
      </w:r>
    </w:p>
    <w:p w:rsidR="00F5504A" w:rsidRDefault="00F5504A" w:rsidP="00F5504A">
      <w:pPr>
        <w:rPr>
          <w:lang w:val="lv-LV"/>
        </w:rPr>
      </w:pPr>
    </w:p>
    <w:p w:rsidR="00F5504A" w:rsidRDefault="00F5504A" w:rsidP="00F5504A">
      <w:pPr>
        <w:rPr>
          <w:lang w:val="lv-LV"/>
        </w:rPr>
      </w:pPr>
      <w:r>
        <w:rPr>
          <w:lang w:val="lv-LV"/>
        </w:rPr>
        <w:t>Parakstītāja vārds, uzvārds un amats: ___________________</w:t>
      </w:r>
    </w:p>
    <w:p w:rsidR="00F5504A" w:rsidRDefault="00F5504A" w:rsidP="00F5504A">
      <w:pPr>
        <w:rPr>
          <w:lang w:val="lv-LV"/>
        </w:rPr>
      </w:pPr>
    </w:p>
    <w:p w:rsidR="00F5504A" w:rsidRPr="005B7498" w:rsidRDefault="00F5504A" w:rsidP="00F5504A">
      <w:pPr>
        <w:rPr>
          <w:lang w:val="lv-LV"/>
        </w:rPr>
      </w:pPr>
      <w:r w:rsidRPr="005B7498">
        <w:rPr>
          <w:lang w:val="lv-LV"/>
        </w:rPr>
        <w:t>Datums:____________</w:t>
      </w:r>
    </w:p>
    <w:p w:rsidR="00F5504A" w:rsidRPr="00F578BB" w:rsidRDefault="00F5504A" w:rsidP="00F5504A">
      <w:pPr>
        <w:rPr>
          <w:lang w:val="lv-LV"/>
        </w:rPr>
      </w:pPr>
    </w:p>
    <w:p w:rsidR="00F5504A" w:rsidRPr="00F578BB" w:rsidRDefault="00F5504A" w:rsidP="00F5504A">
      <w:pPr>
        <w:rPr>
          <w:lang w:val="lv-LV"/>
        </w:rPr>
      </w:pPr>
    </w:p>
    <w:p w:rsidR="00F5504A" w:rsidRDefault="00F5504A" w:rsidP="00F5504A">
      <w:pPr>
        <w:widowControl w:val="0"/>
        <w:ind w:right="-1"/>
        <w:jc w:val="right"/>
        <w:rPr>
          <w:vertAlign w:val="superscript"/>
          <w:lang w:val="lv-LV"/>
        </w:rPr>
      </w:pPr>
    </w:p>
    <w:p w:rsidR="00F5504A" w:rsidRDefault="00F5504A" w:rsidP="00F5504A">
      <w:pPr>
        <w:widowControl w:val="0"/>
        <w:ind w:right="-1"/>
        <w:jc w:val="right"/>
        <w:rPr>
          <w:vertAlign w:val="superscript"/>
          <w:lang w:val="lv-LV"/>
        </w:rPr>
      </w:pPr>
    </w:p>
    <w:p w:rsidR="00F5504A" w:rsidRDefault="00F5504A" w:rsidP="00F5504A">
      <w:pPr>
        <w:widowControl w:val="0"/>
        <w:ind w:right="-1"/>
        <w:jc w:val="right"/>
        <w:rPr>
          <w:vertAlign w:val="superscript"/>
          <w:lang w:val="lv-LV"/>
        </w:rPr>
      </w:pPr>
    </w:p>
    <w:p w:rsidR="00F5504A" w:rsidRDefault="00F5504A" w:rsidP="00F5504A">
      <w:pPr>
        <w:widowControl w:val="0"/>
        <w:ind w:right="-1"/>
        <w:jc w:val="right"/>
        <w:rPr>
          <w:vertAlign w:val="superscript"/>
          <w:lang w:val="lv-LV"/>
        </w:rPr>
      </w:pPr>
    </w:p>
    <w:p w:rsidR="00F5504A" w:rsidRDefault="00F5504A" w:rsidP="00F5504A">
      <w:pPr>
        <w:widowControl w:val="0"/>
        <w:ind w:right="-1"/>
        <w:jc w:val="right"/>
        <w:rPr>
          <w:vertAlign w:val="superscript"/>
          <w:lang w:val="lv-LV"/>
        </w:rPr>
      </w:pPr>
    </w:p>
    <w:p w:rsidR="00F5504A" w:rsidRDefault="00F5504A" w:rsidP="00F5504A">
      <w:pPr>
        <w:widowControl w:val="0"/>
        <w:ind w:right="-1"/>
        <w:jc w:val="right"/>
        <w:rPr>
          <w:vertAlign w:val="superscript"/>
          <w:lang w:val="lv-LV"/>
        </w:rPr>
      </w:pPr>
    </w:p>
    <w:p w:rsidR="00F5504A" w:rsidRDefault="00F5504A" w:rsidP="00F5504A">
      <w:pPr>
        <w:widowControl w:val="0"/>
        <w:ind w:right="-1"/>
        <w:jc w:val="right"/>
        <w:rPr>
          <w:vertAlign w:val="superscript"/>
          <w:lang w:val="lv-LV"/>
        </w:rPr>
      </w:pPr>
    </w:p>
    <w:p w:rsidR="00F5504A" w:rsidRDefault="00F5504A" w:rsidP="00F5504A">
      <w:pPr>
        <w:widowControl w:val="0"/>
        <w:ind w:right="-1"/>
        <w:jc w:val="right"/>
        <w:rPr>
          <w:vertAlign w:val="superscript"/>
          <w:lang w:val="lv-LV"/>
        </w:rPr>
      </w:pPr>
    </w:p>
    <w:p w:rsidR="00F5504A" w:rsidRDefault="00F5504A" w:rsidP="00F5504A">
      <w:pPr>
        <w:widowControl w:val="0"/>
        <w:ind w:right="-1"/>
        <w:jc w:val="right"/>
        <w:rPr>
          <w:vertAlign w:val="superscript"/>
          <w:lang w:val="lv-LV"/>
        </w:rPr>
      </w:pPr>
    </w:p>
    <w:p w:rsidR="00F5504A" w:rsidRDefault="00F5504A" w:rsidP="00F5504A">
      <w:pPr>
        <w:widowControl w:val="0"/>
        <w:ind w:right="-1"/>
        <w:jc w:val="right"/>
        <w:rPr>
          <w:vertAlign w:val="superscript"/>
          <w:lang w:val="lv-LV"/>
        </w:rPr>
      </w:pPr>
    </w:p>
    <w:p w:rsidR="00F5504A" w:rsidRDefault="00F5504A" w:rsidP="00F5504A">
      <w:pPr>
        <w:widowControl w:val="0"/>
        <w:ind w:right="-1"/>
        <w:jc w:val="right"/>
        <w:rPr>
          <w:vertAlign w:val="superscript"/>
          <w:lang w:val="lv-LV"/>
        </w:rPr>
      </w:pPr>
    </w:p>
    <w:p w:rsidR="00F5504A" w:rsidRDefault="00F5504A" w:rsidP="00F5504A">
      <w:pPr>
        <w:widowControl w:val="0"/>
        <w:ind w:right="-1"/>
        <w:jc w:val="right"/>
        <w:rPr>
          <w:vertAlign w:val="superscript"/>
          <w:lang w:val="lv-LV"/>
        </w:rPr>
      </w:pPr>
    </w:p>
    <w:p w:rsidR="00F5504A" w:rsidRDefault="00F5504A" w:rsidP="00F5504A">
      <w:pPr>
        <w:widowControl w:val="0"/>
        <w:ind w:right="-1"/>
        <w:jc w:val="right"/>
        <w:rPr>
          <w:vertAlign w:val="superscript"/>
          <w:lang w:val="lv-LV"/>
        </w:rPr>
      </w:pPr>
    </w:p>
    <w:p w:rsidR="00F5504A" w:rsidRDefault="00F5504A" w:rsidP="00F5504A">
      <w:pPr>
        <w:widowControl w:val="0"/>
        <w:ind w:right="-1"/>
        <w:jc w:val="right"/>
        <w:rPr>
          <w:vertAlign w:val="superscript"/>
          <w:lang w:val="lv-LV"/>
        </w:rPr>
      </w:pPr>
    </w:p>
    <w:p w:rsidR="00F5504A" w:rsidRDefault="00F5504A" w:rsidP="00F5504A">
      <w:pPr>
        <w:widowControl w:val="0"/>
        <w:ind w:right="-1"/>
        <w:jc w:val="right"/>
        <w:rPr>
          <w:vertAlign w:val="superscript"/>
          <w:lang w:val="lv-LV"/>
        </w:rPr>
      </w:pPr>
    </w:p>
    <w:p w:rsidR="00F5504A" w:rsidRDefault="00F5504A" w:rsidP="00F5504A">
      <w:pPr>
        <w:widowControl w:val="0"/>
        <w:ind w:right="-1"/>
        <w:jc w:val="right"/>
        <w:rPr>
          <w:vertAlign w:val="superscript"/>
          <w:lang w:val="lv-LV"/>
        </w:rPr>
      </w:pPr>
    </w:p>
    <w:p w:rsidR="00F5504A" w:rsidRDefault="00F5504A" w:rsidP="00F5504A">
      <w:pPr>
        <w:widowControl w:val="0"/>
        <w:ind w:right="-1"/>
        <w:jc w:val="right"/>
        <w:rPr>
          <w:vertAlign w:val="superscript"/>
          <w:lang w:val="lv-LV"/>
        </w:rPr>
      </w:pPr>
    </w:p>
    <w:p w:rsidR="00F5504A" w:rsidRDefault="00F5504A" w:rsidP="00F5504A">
      <w:pPr>
        <w:widowControl w:val="0"/>
        <w:ind w:right="-1"/>
        <w:jc w:val="right"/>
        <w:rPr>
          <w:vertAlign w:val="superscript"/>
          <w:lang w:val="lv-LV"/>
        </w:rPr>
      </w:pPr>
    </w:p>
    <w:p w:rsidR="00F5504A" w:rsidRDefault="00F5504A" w:rsidP="00F5504A">
      <w:pPr>
        <w:widowControl w:val="0"/>
        <w:ind w:right="-1"/>
        <w:jc w:val="right"/>
        <w:rPr>
          <w:vertAlign w:val="superscript"/>
          <w:lang w:val="lv-LV"/>
        </w:rPr>
      </w:pPr>
    </w:p>
    <w:p w:rsidR="00F5504A" w:rsidRDefault="00F5504A" w:rsidP="00F5504A">
      <w:pPr>
        <w:widowControl w:val="0"/>
        <w:ind w:right="-1"/>
        <w:jc w:val="right"/>
        <w:rPr>
          <w:vertAlign w:val="superscript"/>
          <w:lang w:val="lv-LV"/>
        </w:rPr>
      </w:pPr>
    </w:p>
    <w:p w:rsidR="00F5504A" w:rsidRDefault="00F5504A" w:rsidP="00F5504A">
      <w:pPr>
        <w:widowControl w:val="0"/>
        <w:ind w:right="-1"/>
        <w:jc w:val="right"/>
        <w:rPr>
          <w:vertAlign w:val="superscript"/>
          <w:lang w:val="lv-LV"/>
        </w:rPr>
      </w:pPr>
    </w:p>
    <w:p w:rsidR="00FF0678" w:rsidRDefault="00FF0678">
      <w:pPr>
        <w:spacing w:after="200" w:line="276" w:lineRule="auto"/>
        <w:rPr>
          <w:sz w:val="22"/>
          <w:szCs w:val="22"/>
          <w:lang w:val="lv-LV"/>
        </w:rPr>
      </w:pPr>
      <w:r>
        <w:rPr>
          <w:sz w:val="22"/>
          <w:szCs w:val="22"/>
          <w:lang w:val="lv-LV"/>
        </w:rPr>
        <w:br w:type="page"/>
      </w:r>
    </w:p>
    <w:p w:rsidR="00F5504A" w:rsidRDefault="00F5504A" w:rsidP="00F5504A">
      <w:pPr>
        <w:widowControl w:val="0"/>
        <w:ind w:right="-1"/>
        <w:jc w:val="right"/>
        <w:rPr>
          <w:sz w:val="22"/>
          <w:szCs w:val="22"/>
          <w:lang w:val="lv-LV"/>
        </w:rPr>
      </w:pPr>
      <w:r>
        <w:rPr>
          <w:sz w:val="22"/>
          <w:szCs w:val="22"/>
          <w:lang w:val="lv-LV"/>
        </w:rPr>
        <w:lastRenderedPageBreak/>
        <w:t>P</w:t>
      </w:r>
      <w:r w:rsidRPr="003167C5">
        <w:rPr>
          <w:sz w:val="22"/>
          <w:szCs w:val="22"/>
          <w:lang w:val="lv-LV"/>
        </w:rPr>
        <w:t>ielikums</w:t>
      </w:r>
      <w:r>
        <w:rPr>
          <w:sz w:val="22"/>
          <w:szCs w:val="22"/>
          <w:lang w:val="lv-LV"/>
        </w:rPr>
        <w:t xml:space="preserve"> Nr.5</w:t>
      </w:r>
      <w:r w:rsidRPr="003167C5">
        <w:rPr>
          <w:sz w:val="22"/>
          <w:szCs w:val="22"/>
          <w:lang w:val="lv-LV"/>
        </w:rPr>
        <w:br/>
      </w:r>
      <w:r>
        <w:rPr>
          <w:sz w:val="22"/>
          <w:szCs w:val="22"/>
          <w:lang w:val="lv-LV"/>
        </w:rPr>
        <w:t>SIA „Aviasabiedrība „Liepāja</w:t>
      </w:r>
      <w:r w:rsidRPr="003167C5">
        <w:rPr>
          <w:sz w:val="22"/>
          <w:szCs w:val="22"/>
          <w:lang w:val="lv-LV"/>
        </w:rPr>
        <w:t>””</w:t>
      </w:r>
      <w:r w:rsidRPr="003167C5">
        <w:rPr>
          <w:sz w:val="22"/>
          <w:szCs w:val="22"/>
          <w:lang w:val="lv-LV"/>
        </w:rPr>
        <w:br/>
      </w:r>
      <w:r>
        <w:rPr>
          <w:sz w:val="22"/>
          <w:szCs w:val="22"/>
          <w:lang w:val="lv-LV"/>
        </w:rPr>
        <w:t>Konkursa n</w:t>
      </w:r>
      <w:r w:rsidRPr="003167C5">
        <w:rPr>
          <w:sz w:val="22"/>
          <w:szCs w:val="22"/>
          <w:lang w:val="lv-LV"/>
        </w:rPr>
        <w:t>olikumam</w:t>
      </w:r>
    </w:p>
    <w:p w:rsidR="00F5504A" w:rsidRDefault="00F5504A" w:rsidP="00F5504A">
      <w:pPr>
        <w:widowControl w:val="0"/>
        <w:ind w:right="-1"/>
        <w:jc w:val="right"/>
        <w:rPr>
          <w:sz w:val="22"/>
          <w:szCs w:val="22"/>
          <w:lang w:val="lv-LV"/>
        </w:rPr>
      </w:pPr>
      <w:r w:rsidRPr="003167C5">
        <w:rPr>
          <w:sz w:val="22"/>
          <w:szCs w:val="22"/>
          <w:lang w:val="lv-LV"/>
        </w:rPr>
        <w:t xml:space="preserve"> </w:t>
      </w:r>
      <w:r>
        <w:rPr>
          <w:sz w:val="22"/>
          <w:szCs w:val="22"/>
          <w:lang w:val="lv-LV"/>
        </w:rPr>
        <w:t xml:space="preserve">(Identifikācijas </w:t>
      </w:r>
      <w:r w:rsidRPr="003167C5">
        <w:rPr>
          <w:sz w:val="22"/>
          <w:szCs w:val="22"/>
          <w:lang w:val="lv-LV"/>
        </w:rPr>
        <w:t>Nr.</w:t>
      </w:r>
      <w:r w:rsidR="00480E87">
        <w:rPr>
          <w:sz w:val="22"/>
          <w:szCs w:val="22"/>
          <w:lang w:val="lv-LV"/>
        </w:rPr>
        <w:t xml:space="preserve"> AL 2015/1/KF</w:t>
      </w:r>
      <w:r>
        <w:rPr>
          <w:sz w:val="22"/>
          <w:szCs w:val="22"/>
          <w:lang w:val="lv-LV"/>
        </w:rPr>
        <w:t>)</w:t>
      </w:r>
    </w:p>
    <w:p w:rsidR="00F5504A" w:rsidRPr="003167C5" w:rsidRDefault="00F5504A" w:rsidP="00F5504A">
      <w:pPr>
        <w:widowControl w:val="0"/>
        <w:ind w:right="-1"/>
        <w:jc w:val="right"/>
        <w:rPr>
          <w:sz w:val="22"/>
          <w:szCs w:val="22"/>
          <w:vertAlign w:val="superscript"/>
          <w:lang w:val="lv-LV"/>
        </w:rPr>
      </w:pPr>
    </w:p>
    <w:p w:rsidR="00F5504A" w:rsidRPr="003167C5" w:rsidRDefault="00F5504A" w:rsidP="00F5504A">
      <w:pPr>
        <w:widowControl w:val="0"/>
        <w:ind w:right="-1"/>
        <w:jc w:val="right"/>
        <w:rPr>
          <w:b/>
          <w:i/>
          <w:iCs/>
          <w:sz w:val="22"/>
          <w:szCs w:val="22"/>
          <w:lang w:val="lv-LV"/>
        </w:rPr>
      </w:pPr>
    </w:p>
    <w:p w:rsidR="00F5504A" w:rsidRPr="0074067E" w:rsidRDefault="00F5504A" w:rsidP="00F5504A">
      <w:pPr>
        <w:pStyle w:val="Title"/>
        <w:tabs>
          <w:tab w:val="left" w:pos="567"/>
        </w:tabs>
        <w:jc w:val="right"/>
        <w:rPr>
          <w:rFonts w:ascii="Times New Roman Bold" w:hAnsi="Times New Roman Bold"/>
          <w:smallCaps/>
          <w:sz w:val="24"/>
        </w:rPr>
      </w:pPr>
      <w:r w:rsidRPr="0074067E">
        <w:rPr>
          <w:rFonts w:ascii="Times New Roman Bold" w:hAnsi="Times New Roman Bold"/>
          <w:smallCaps/>
          <w:sz w:val="24"/>
        </w:rPr>
        <w:t>PROJEKTS</w:t>
      </w:r>
    </w:p>
    <w:p w:rsidR="00F5504A" w:rsidRPr="00AF4761" w:rsidRDefault="00F5504A" w:rsidP="00F5504A">
      <w:pPr>
        <w:pStyle w:val="Title"/>
        <w:tabs>
          <w:tab w:val="left" w:pos="567"/>
        </w:tabs>
        <w:rPr>
          <w:sz w:val="24"/>
        </w:rPr>
      </w:pPr>
      <w:r w:rsidRPr="00AF4761">
        <w:rPr>
          <w:sz w:val="24"/>
        </w:rPr>
        <w:t>LĪGUMS Nr. ____________</w:t>
      </w:r>
    </w:p>
    <w:p w:rsidR="00F5504A" w:rsidRPr="00AF4761" w:rsidRDefault="00F5504A" w:rsidP="00F5504A">
      <w:pPr>
        <w:tabs>
          <w:tab w:val="left" w:pos="567"/>
        </w:tabs>
        <w:jc w:val="both"/>
        <w:rPr>
          <w:lang w:val="lv-LV"/>
        </w:rPr>
      </w:pPr>
    </w:p>
    <w:p w:rsidR="00F5504A" w:rsidRPr="00AF4761" w:rsidRDefault="00F5504A" w:rsidP="00F5504A">
      <w:pPr>
        <w:tabs>
          <w:tab w:val="left" w:pos="0"/>
        </w:tabs>
        <w:jc w:val="both"/>
        <w:rPr>
          <w:lang w:val="lv-LV"/>
        </w:rPr>
      </w:pPr>
      <w:r>
        <w:rPr>
          <w:lang w:val="lv-LV"/>
        </w:rPr>
        <w:t>Grobiņas pagastā</w:t>
      </w:r>
      <w:r w:rsidRPr="00AF4761">
        <w:rPr>
          <w:lang w:val="lv-LV"/>
        </w:rPr>
        <w:t>,</w:t>
      </w:r>
      <w:r w:rsidRPr="00AF4761">
        <w:rPr>
          <w:lang w:val="lv-LV"/>
        </w:rPr>
        <w:tab/>
      </w:r>
      <w:r w:rsidRPr="00AF4761">
        <w:rPr>
          <w:lang w:val="lv-LV"/>
        </w:rPr>
        <w:tab/>
      </w:r>
      <w:r w:rsidRPr="00AF4761">
        <w:rPr>
          <w:lang w:val="lv-LV"/>
        </w:rPr>
        <w:tab/>
      </w:r>
      <w:r w:rsidRPr="00AF4761">
        <w:rPr>
          <w:lang w:val="lv-LV"/>
        </w:rPr>
        <w:tab/>
        <w:t xml:space="preserve">                 </w:t>
      </w:r>
      <w:r w:rsidRPr="00AF4761">
        <w:rPr>
          <w:lang w:val="lv-LV"/>
        </w:rPr>
        <w:tab/>
        <w:t xml:space="preserve"> 20</w:t>
      </w:r>
      <w:r>
        <w:rPr>
          <w:lang w:val="lv-LV"/>
        </w:rPr>
        <w:t>__</w:t>
      </w:r>
      <w:r w:rsidRPr="00AF4761">
        <w:rPr>
          <w:lang w:val="lv-LV"/>
        </w:rPr>
        <w:t>. gada __. __________</w:t>
      </w:r>
    </w:p>
    <w:p w:rsidR="00F5504A" w:rsidRDefault="00F5504A" w:rsidP="00F5504A">
      <w:pPr>
        <w:tabs>
          <w:tab w:val="left" w:pos="1230"/>
        </w:tabs>
        <w:jc w:val="both"/>
        <w:rPr>
          <w:lang w:val="lv-LV"/>
        </w:rPr>
      </w:pPr>
    </w:p>
    <w:p w:rsidR="00F5504A" w:rsidRPr="006D16D3" w:rsidRDefault="00F5504A" w:rsidP="00F5504A">
      <w:pPr>
        <w:tabs>
          <w:tab w:val="left" w:pos="1230"/>
        </w:tabs>
        <w:jc w:val="both"/>
        <w:rPr>
          <w:lang w:val="lv-LV"/>
        </w:rPr>
      </w:pPr>
      <w:r w:rsidRPr="00335B23">
        <w:rPr>
          <w:b/>
          <w:bCs/>
          <w:spacing w:val="1"/>
          <w:lang w:val="lv-LV"/>
        </w:rPr>
        <w:t>S</w:t>
      </w:r>
      <w:r>
        <w:rPr>
          <w:b/>
          <w:bCs/>
          <w:spacing w:val="1"/>
          <w:lang w:val="lv-LV"/>
        </w:rPr>
        <w:t>IA „Aviasabiedrība „Liepāja</w:t>
      </w:r>
      <w:r w:rsidRPr="00335B23">
        <w:rPr>
          <w:b/>
          <w:bCs/>
          <w:spacing w:val="1"/>
          <w:lang w:val="lv-LV"/>
        </w:rPr>
        <w:t>””</w:t>
      </w:r>
      <w:r w:rsidRPr="00335B23">
        <w:rPr>
          <w:lang w:val="lv-LV"/>
        </w:rPr>
        <w:t>, turpmāk tekstā saukts „Pasūtī</w:t>
      </w:r>
      <w:r>
        <w:rPr>
          <w:lang w:val="lv-LV"/>
        </w:rPr>
        <w:t>tājs”, tās valdes locekļa</w:t>
      </w:r>
      <w:r w:rsidRPr="00335B23">
        <w:rPr>
          <w:lang w:val="lv-LV"/>
        </w:rPr>
        <w:t xml:space="preserve"> </w:t>
      </w:r>
      <w:r>
        <w:rPr>
          <w:lang w:val="lv-LV"/>
        </w:rPr>
        <w:t xml:space="preserve">A.Sprūdes </w:t>
      </w:r>
      <w:r w:rsidRPr="00335B23">
        <w:rPr>
          <w:lang w:val="lv-LV"/>
        </w:rPr>
        <w:t>personā, kur</w:t>
      </w:r>
      <w:r>
        <w:rPr>
          <w:lang w:val="lv-LV"/>
        </w:rPr>
        <w:t xml:space="preserve">š rīkojas uz </w:t>
      </w:r>
      <w:r w:rsidRPr="00335B23">
        <w:rPr>
          <w:lang w:val="lv-LV"/>
        </w:rPr>
        <w:t>S</w:t>
      </w:r>
      <w:r>
        <w:rPr>
          <w:lang w:val="lv-LV"/>
        </w:rPr>
        <w:t>IA „Aviasabiedrība „Liepāja”” statūtu</w:t>
      </w:r>
      <w:r w:rsidRPr="00335B23">
        <w:rPr>
          <w:lang w:val="lv-LV"/>
        </w:rPr>
        <w:t xml:space="preserve"> pa</w:t>
      </w:r>
      <w:r>
        <w:rPr>
          <w:lang w:val="lv-LV"/>
        </w:rPr>
        <w:t>mata</w:t>
      </w:r>
      <w:r w:rsidRPr="00335B23">
        <w:rPr>
          <w:lang w:val="lv-LV"/>
        </w:rPr>
        <w:t>, no vienas puses, un</w:t>
      </w:r>
      <w:r w:rsidRPr="00335B23">
        <w:rPr>
          <w:b/>
          <w:lang w:val="lv-LV"/>
        </w:rPr>
        <w:t xml:space="preserve"> </w:t>
      </w:r>
    </w:p>
    <w:p w:rsidR="00F5504A" w:rsidRPr="007C5370" w:rsidRDefault="00F5504A" w:rsidP="00F5504A">
      <w:pPr>
        <w:pStyle w:val="Style1"/>
        <w:spacing w:before="120"/>
        <w:ind w:firstLine="540"/>
        <w:jc w:val="both"/>
      </w:pPr>
      <w:r w:rsidRPr="00BB7EC4">
        <w:rPr>
          <w:b/>
        </w:rPr>
        <w:t>&lt;    &gt;,</w:t>
      </w:r>
      <w:r w:rsidRPr="00BB7EC4">
        <w:t xml:space="preserve"> tās &lt;   &gt; &lt;   &gt; personā, turpmāk L</w:t>
      </w:r>
      <w:r>
        <w:t>īguma tekstā saukts „Piegādātājs</w:t>
      </w:r>
      <w:r w:rsidRPr="00BB7EC4">
        <w:t xml:space="preserve">”, no otras puses, abi kopā un katrs atsevišķi saukti </w:t>
      </w:r>
      <w:r>
        <w:t>„L</w:t>
      </w:r>
      <w:r w:rsidRPr="00BB7EC4">
        <w:t>īdzēji</w:t>
      </w:r>
      <w:r>
        <w:t>”</w:t>
      </w:r>
      <w:r w:rsidRPr="00BB7EC4">
        <w:t xml:space="preserve">, pamatojoties uz atklāta konkursa </w:t>
      </w:r>
      <w:r w:rsidRPr="007C5370">
        <w:t>„</w:t>
      </w:r>
      <w:r w:rsidRPr="003513B2">
        <w:rPr>
          <w:i/>
        </w:rPr>
        <w:t>Aviācijas glābšanas un ugunsdzēšanas specializēt</w:t>
      </w:r>
      <w:r w:rsidR="006D2696">
        <w:rPr>
          <w:i/>
        </w:rPr>
        <w:t>o</w:t>
      </w:r>
      <w:r w:rsidRPr="003513B2">
        <w:rPr>
          <w:i/>
        </w:rPr>
        <w:t xml:space="preserve"> automašīn</w:t>
      </w:r>
      <w:r w:rsidR="006D2696">
        <w:rPr>
          <w:i/>
        </w:rPr>
        <w:t>u</w:t>
      </w:r>
      <w:r w:rsidRPr="003513B2">
        <w:rPr>
          <w:i/>
        </w:rPr>
        <w:t xml:space="preserve"> iegāde” (Identifikācijas Nr</w:t>
      </w:r>
      <w:r>
        <w:rPr>
          <w:i/>
        </w:rPr>
        <w:t>.</w:t>
      </w:r>
      <w:r w:rsidR="00777052">
        <w:rPr>
          <w:i/>
        </w:rPr>
        <w:t>AL 2015/1/KF</w:t>
      </w:r>
      <w:r w:rsidRPr="003513B2">
        <w:rPr>
          <w:i/>
        </w:rPr>
        <w:t>)</w:t>
      </w:r>
      <w:r>
        <w:t xml:space="preserve"> rezultātiem</w:t>
      </w:r>
      <w:r w:rsidRPr="007C5370">
        <w:t>, noslēdz šādu Līgumu, turpmāk saukts „Līgums”</w:t>
      </w:r>
    </w:p>
    <w:p w:rsidR="00F5504A" w:rsidRPr="007C5370" w:rsidRDefault="00F5504A" w:rsidP="00F5504A">
      <w:pPr>
        <w:pStyle w:val="Header"/>
        <w:tabs>
          <w:tab w:val="clear" w:pos="4153"/>
          <w:tab w:val="clear" w:pos="8306"/>
          <w:tab w:val="left" w:pos="2170"/>
        </w:tabs>
        <w:jc w:val="both"/>
        <w:rPr>
          <w:lang w:val="lv-LV"/>
        </w:rPr>
      </w:pPr>
      <w:r w:rsidRPr="007C5370">
        <w:rPr>
          <w:lang w:val="lv-LV"/>
        </w:rPr>
        <w:tab/>
      </w:r>
    </w:p>
    <w:p w:rsidR="00F5504A" w:rsidRPr="007C5370" w:rsidRDefault="00F5504A" w:rsidP="00F5504A">
      <w:pPr>
        <w:numPr>
          <w:ilvl w:val="0"/>
          <w:numId w:val="16"/>
        </w:numPr>
        <w:ind w:left="0" w:firstLine="0"/>
        <w:jc w:val="center"/>
        <w:rPr>
          <w:b/>
          <w:bCs/>
          <w:smallCaps/>
          <w:lang w:val="lv-LV"/>
        </w:rPr>
      </w:pPr>
      <w:r w:rsidRPr="007C5370">
        <w:rPr>
          <w:b/>
          <w:bCs/>
          <w:smallCaps/>
          <w:lang w:val="lv-LV"/>
        </w:rPr>
        <w:t>Līguma priekšmets un termiņš</w:t>
      </w:r>
    </w:p>
    <w:p w:rsidR="00F5504A" w:rsidRDefault="00F5504A" w:rsidP="00444D09">
      <w:pPr>
        <w:numPr>
          <w:ilvl w:val="1"/>
          <w:numId w:val="15"/>
        </w:numPr>
        <w:tabs>
          <w:tab w:val="clear" w:pos="720"/>
          <w:tab w:val="num" w:pos="709"/>
        </w:tabs>
        <w:spacing w:before="120"/>
        <w:ind w:left="540" w:right="62" w:hanging="539"/>
        <w:jc w:val="both"/>
        <w:rPr>
          <w:bCs/>
          <w:lang w:val="lv-LV"/>
        </w:rPr>
      </w:pPr>
      <w:r w:rsidRPr="007C5370">
        <w:rPr>
          <w:iCs/>
          <w:lang w:val="lv-LV"/>
        </w:rPr>
        <w:t>Pasūtītāj</w:t>
      </w:r>
      <w:r>
        <w:rPr>
          <w:iCs/>
          <w:lang w:val="lv-LV"/>
        </w:rPr>
        <w:t xml:space="preserve">s pasūta un Piegādātājs piegādā 1 (vienu) </w:t>
      </w:r>
      <w:r w:rsidRPr="007C5370">
        <w:rPr>
          <w:iCs/>
          <w:lang w:val="lv-LV"/>
        </w:rPr>
        <w:t xml:space="preserve">jaunu </w:t>
      </w:r>
      <w:r>
        <w:rPr>
          <w:iCs/>
          <w:lang w:val="lv-LV"/>
        </w:rPr>
        <w:t>a</w:t>
      </w:r>
      <w:r w:rsidRPr="00F12EEE">
        <w:rPr>
          <w:iCs/>
          <w:lang w:val="lv-LV"/>
        </w:rPr>
        <w:t>viācijas glābšanas un ugunsdz</w:t>
      </w:r>
      <w:r>
        <w:rPr>
          <w:iCs/>
          <w:lang w:val="lv-LV"/>
        </w:rPr>
        <w:t>ēšanas specializēto automašīnu &lt;....................&gt;</w:t>
      </w:r>
      <w:r w:rsidRPr="007C5370">
        <w:rPr>
          <w:iCs/>
          <w:lang w:val="lv-LV"/>
        </w:rPr>
        <w:t xml:space="preserve">, </w:t>
      </w:r>
      <w:r w:rsidRPr="007C5370">
        <w:rPr>
          <w:lang w:val="lv-LV"/>
        </w:rPr>
        <w:t>turpmāk tekstā - Prece, atbilstoši Tehniskajai specifikācijai</w:t>
      </w:r>
      <w:r>
        <w:rPr>
          <w:lang w:val="lv-LV"/>
        </w:rPr>
        <w:t>, Līguma pielikums nr.1</w:t>
      </w:r>
      <w:r w:rsidRPr="007C5370">
        <w:rPr>
          <w:lang w:val="lv-LV"/>
        </w:rPr>
        <w:t>,</w:t>
      </w:r>
      <w:r>
        <w:rPr>
          <w:lang w:val="lv-LV"/>
        </w:rPr>
        <w:t xml:space="preserve"> </w:t>
      </w:r>
      <w:r w:rsidRPr="007C5370">
        <w:rPr>
          <w:lang w:val="lv-LV"/>
        </w:rPr>
        <w:t xml:space="preserve">atklātā konkursā iesniegtajam Tehniskajam piedāvājumam, </w:t>
      </w:r>
      <w:r>
        <w:rPr>
          <w:lang w:val="lv-LV"/>
        </w:rPr>
        <w:t>Līguma pielikums Nr.2 un</w:t>
      </w:r>
      <w:r w:rsidRPr="007C5370">
        <w:rPr>
          <w:lang w:val="lv-LV"/>
        </w:rPr>
        <w:t xml:space="preserve"> Finanšu piedāvājumam, </w:t>
      </w:r>
      <w:r>
        <w:rPr>
          <w:lang w:val="lv-LV"/>
        </w:rPr>
        <w:t>līguma pielikums Nr.3,</w:t>
      </w:r>
      <w:r w:rsidRPr="007C5370">
        <w:rPr>
          <w:lang w:val="lv-LV"/>
        </w:rPr>
        <w:t xml:space="preserve"> bet </w:t>
      </w:r>
      <w:r w:rsidRPr="007C5370">
        <w:rPr>
          <w:iCs/>
          <w:lang w:val="lv-LV"/>
        </w:rPr>
        <w:t>Pasūtītājs</w:t>
      </w:r>
      <w:r w:rsidRPr="007C5370">
        <w:rPr>
          <w:lang w:val="lv-LV"/>
        </w:rPr>
        <w:t xml:space="preserve"> </w:t>
      </w:r>
      <w:r w:rsidRPr="00C42160">
        <w:rPr>
          <w:bCs/>
          <w:lang w:val="lv-LV"/>
        </w:rPr>
        <w:t>apņemas pieņemt un apmaksāt Preci saskaņā ar Līguma noteikumiem.</w:t>
      </w:r>
    </w:p>
    <w:p w:rsidR="00F5504A" w:rsidRPr="007C5370" w:rsidRDefault="00F5504A" w:rsidP="00444D09">
      <w:pPr>
        <w:numPr>
          <w:ilvl w:val="1"/>
          <w:numId w:val="15"/>
        </w:numPr>
        <w:tabs>
          <w:tab w:val="clear" w:pos="720"/>
          <w:tab w:val="num" w:pos="709"/>
        </w:tabs>
        <w:spacing w:before="120"/>
        <w:ind w:left="540" w:right="62" w:hanging="539"/>
        <w:jc w:val="both"/>
        <w:rPr>
          <w:lang w:val="lv-LV"/>
        </w:rPr>
      </w:pPr>
      <w:r w:rsidRPr="007C5370">
        <w:rPr>
          <w:lang w:val="lv-LV"/>
        </w:rPr>
        <w:t>Piegādātājs apņema</w:t>
      </w:r>
      <w:r>
        <w:rPr>
          <w:lang w:val="lv-LV"/>
        </w:rPr>
        <w:t xml:space="preserve">s piegādāt Preci </w:t>
      </w:r>
      <w:r w:rsidR="006D2696" w:rsidRPr="00777052">
        <w:rPr>
          <w:lang w:val="lv-LV"/>
        </w:rPr>
        <w:t xml:space="preserve">ne vēlāk kā </w:t>
      </w:r>
      <w:r w:rsidR="006D2696">
        <w:rPr>
          <w:lang w:val="lv-LV"/>
        </w:rPr>
        <w:t>8 (</w:t>
      </w:r>
      <w:r w:rsidR="006D2696">
        <w:rPr>
          <w:i/>
          <w:lang w:val="lv-LV"/>
        </w:rPr>
        <w:t>astoņu</w:t>
      </w:r>
      <w:r w:rsidR="006D2696">
        <w:rPr>
          <w:lang w:val="lv-LV"/>
        </w:rPr>
        <w:t xml:space="preserve">) </w:t>
      </w:r>
      <w:r w:rsidR="006D2696" w:rsidRPr="00777052">
        <w:rPr>
          <w:lang w:val="lv-LV"/>
        </w:rPr>
        <w:t>mēneš</w:t>
      </w:r>
      <w:r w:rsidR="006D2696">
        <w:rPr>
          <w:lang w:val="lv-LV"/>
        </w:rPr>
        <w:t>u</w:t>
      </w:r>
      <w:r w:rsidR="006D2696" w:rsidRPr="00777052">
        <w:rPr>
          <w:lang w:val="lv-LV"/>
        </w:rPr>
        <w:t xml:space="preserve"> laikā no </w:t>
      </w:r>
      <w:r w:rsidR="006D2696">
        <w:rPr>
          <w:lang w:val="lv-LV"/>
        </w:rPr>
        <w:t>piegādes</w:t>
      </w:r>
      <w:r w:rsidR="006D2696" w:rsidRPr="00777052">
        <w:rPr>
          <w:lang w:val="lv-LV"/>
        </w:rPr>
        <w:t xml:space="preserve"> dienas</w:t>
      </w:r>
      <w:r w:rsidR="006D2696">
        <w:rPr>
          <w:lang w:val="lv-LV"/>
        </w:rPr>
        <w:t xml:space="preserve"> </w:t>
      </w:r>
      <w:r>
        <w:rPr>
          <w:lang w:val="lv-LV"/>
        </w:rPr>
        <w:t xml:space="preserve">un veikt darbinieku instruktāžu ar atbilstoša sertifikāta izsniegšanu Pasūtītājam </w:t>
      </w:r>
      <w:r w:rsidRPr="00777052">
        <w:rPr>
          <w:lang w:val="lv-LV"/>
        </w:rPr>
        <w:t xml:space="preserve">ne vēlāk kā </w:t>
      </w:r>
      <w:r w:rsidR="006D2696">
        <w:rPr>
          <w:lang w:val="lv-LV"/>
        </w:rPr>
        <w:t>1 (</w:t>
      </w:r>
      <w:r w:rsidR="006D2696">
        <w:rPr>
          <w:i/>
          <w:lang w:val="lv-LV"/>
        </w:rPr>
        <w:t>viena</w:t>
      </w:r>
      <w:r w:rsidR="006D2696">
        <w:rPr>
          <w:lang w:val="lv-LV"/>
        </w:rPr>
        <w:t xml:space="preserve">) </w:t>
      </w:r>
      <w:r w:rsidRPr="00777052">
        <w:rPr>
          <w:lang w:val="lv-LV"/>
        </w:rPr>
        <w:t>mēneš</w:t>
      </w:r>
      <w:r w:rsidR="006D2696">
        <w:rPr>
          <w:lang w:val="lv-LV"/>
        </w:rPr>
        <w:t>a</w:t>
      </w:r>
      <w:r w:rsidRPr="00777052">
        <w:rPr>
          <w:lang w:val="lv-LV"/>
        </w:rPr>
        <w:t xml:space="preserve"> laikā no </w:t>
      </w:r>
      <w:r w:rsidR="00444D09">
        <w:rPr>
          <w:lang w:val="lv-LV"/>
        </w:rPr>
        <w:t xml:space="preserve">Preces </w:t>
      </w:r>
      <w:r w:rsidR="006D2696">
        <w:rPr>
          <w:lang w:val="lv-LV"/>
        </w:rPr>
        <w:t>piegādes</w:t>
      </w:r>
      <w:r w:rsidRPr="00777052">
        <w:rPr>
          <w:lang w:val="lv-LV"/>
        </w:rPr>
        <w:t xml:space="preserve"> dienas</w:t>
      </w:r>
      <w:r w:rsidRPr="007C5370">
        <w:rPr>
          <w:lang w:val="lv-LV"/>
        </w:rPr>
        <w:t>.</w:t>
      </w:r>
    </w:p>
    <w:p w:rsidR="00444D09" w:rsidRDefault="00F5504A" w:rsidP="00444D09">
      <w:pPr>
        <w:pStyle w:val="ListParagraph"/>
        <w:numPr>
          <w:ilvl w:val="1"/>
          <w:numId w:val="15"/>
        </w:numPr>
        <w:spacing w:before="120"/>
        <w:ind w:left="540" w:hanging="539"/>
        <w:jc w:val="both"/>
        <w:rPr>
          <w:lang w:val="lv-LV"/>
        </w:rPr>
      </w:pPr>
      <w:r w:rsidRPr="00574199">
        <w:rPr>
          <w:lang w:val="lv-LV"/>
        </w:rPr>
        <w:t xml:space="preserve">Piegādātājs piegādā Preci </w:t>
      </w:r>
      <w:r w:rsidRPr="00574199">
        <w:rPr>
          <w:color w:val="000000"/>
          <w:lang w:val="lv-LV"/>
        </w:rPr>
        <w:t xml:space="preserve">SIA “Aviasabiedrība “Liepāja””, Lidostas iela 8, </w:t>
      </w:r>
      <w:r w:rsidR="00444D09">
        <w:rPr>
          <w:color w:val="000000"/>
          <w:lang w:val="lv-LV"/>
        </w:rPr>
        <w:t xml:space="preserve">Cimdenieki, </w:t>
      </w:r>
      <w:r w:rsidRPr="00574199">
        <w:rPr>
          <w:lang w:val="lv-LV"/>
        </w:rPr>
        <w:t>Grobiņas pagasts, Grobiņas novads, LV-3430.</w:t>
      </w:r>
    </w:p>
    <w:p w:rsidR="00F5504A" w:rsidRPr="00444D09" w:rsidRDefault="00F5504A" w:rsidP="00444D09">
      <w:pPr>
        <w:pStyle w:val="ListParagraph"/>
        <w:numPr>
          <w:ilvl w:val="1"/>
          <w:numId w:val="15"/>
        </w:numPr>
        <w:spacing w:before="120"/>
        <w:ind w:left="539" w:hanging="539"/>
        <w:jc w:val="both"/>
        <w:rPr>
          <w:lang w:val="lv-LV"/>
        </w:rPr>
      </w:pPr>
      <w:r w:rsidRPr="00444D09">
        <w:rPr>
          <w:lang w:val="lv-LV"/>
        </w:rPr>
        <w:t xml:space="preserve">Līgums tiek īstenots Kohēzijas fonda darbības programmas „Infrastruktūra un pakalpojumi” papildinājuma 3.3.1.4. aktivitātes „Lidostu infrastruktūras attīstība” projekta </w:t>
      </w:r>
      <w:r w:rsidRPr="00444D09">
        <w:rPr>
          <w:b/>
          <w:lang w:val="lv-LV"/>
        </w:rPr>
        <w:t>„Liepājas starptautiskās lidostas attīstība”</w:t>
      </w:r>
      <w:r w:rsidRPr="00444D09">
        <w:rPr>
          <w:lang w:val="lv-LV"/>
        </w:rPr>
        <w:t xml:space="preserve"> (projekta Nr.3DP/3.3.1.4.0/11/IPIA/SM/004, līgums Nr.SM 2012/25) ietvaros.</w:t>
      </w:r>
    </w:p>
    <w:p w:rsidR="00F5504A" w:rsidRPr="007C5370" w:rsidRDefault="00F5504A" w:rsidP="00444D09">
      <w:pPr>
        <w:tabs>
          <w:tab w:val="num" w:pos="720"/>
        </w:tabs>
        <w:spacing w:before="120"/>
        <w:ind w:right="62"/>
        <w:jc w:val="both"/>
        <w:rPr>
          <w:lang w:val="lv-LV"/>
        </w:rPr>
      </w:pPr>
    </w:p>
    <w:p w:rsidR="00F5504A" w:rsidRPr="007C5370" w:rsidRDefault="00F5504A" w:rsidP="00F5504A">
      <w:pPr>
        <w:numPr>
          <w:ilvl w:val="0"/>
          <w:numId w:val="15"/>
        </w:numPr>
        <w:tabs>
          <w:tab w:val="num" w:pos="720"/>
        </w:tabs>
        <w:ind w:left="0" w:firstLine="0"/>
        <w:jc w:val="center"/>
        <w:rPr>
          <w:b/>
          <w:bCs/>
          <w:smallCaps/>
          <w:sz w:val="22"/>
          <w:szCs w:val="22"/>
          <w:lang w:val="lv-LV"/>
        </w:rPr>
      </w:pPr>
      <w:r w:rsidRPr="007C5370">
        <w:rPr>
          <w:b/>
          <w:bCs/>
          <w:smallCaps/>
          <w:sz w:val="22"/>
          <w:szCs w:val="22"/>
          <w:lang w:val="lv-LV"/>
        </w:rPr>
        <w:t>LĪGUMA SUMMA un norēķinu kārtība</w:t>
      </w:r>
    </w:p>
    <w:p w:rsidR="00F5504A" w:rsidRPr="007C5370" w:rsidRDefault="00F5504A" w:rsidP="00F5504A">
      <w:pPr>
        <w:numPr>
          <w:ilvl w:val="1"/>
          <w:numId w:val="15"/>
        </w:numPr>
        <w:tabs>
          <w:tab w:val="num" w:pos="472"/>
          <w:tab w:val="num" w:pos="540"/>
        </w:tabs>
        <w:spacing w:before="120"/>
        <w:ind w:left="540" w:right="62" w:hanging="540"/>
        <w:jc w:val="both"/>
        <w:rPr>
          <w:lang w:val="lv-LV"/>
        </w:rPr>
      </w:pPr>
      <w:r>
        <w:rPr>
          <w:lang w:val="lv-LV"/>
        </w:rPr>
        <w:tab/>
        <w:t xml:space="preserve">Līguma kopējā summa bez PVN </w:t>
      </w:r>
      <w:r w:rsidRPr="00EB0970">
        <w:rPr>
          <w:lang w:val="lv-LV"/>
        </w:rPr>
        <w:t xml:space="preserve">ir </w:t>
      </w:r>
      <w:r>
        <w:rPr>
          <w:lang w:val="lv-LV"/>
        </w:rPr>
        <w:t xml:space="preserve">EUR </w:t>
      </w:r>
      <w:r w:rsidRPr="007C5370">
        <w:rPr>
          <w:lang w:val="lv-LV"/>
        </w:rPr>
        <w:t xml:space="preserve">&lt;   &gt; (&lt;   &gt;). Preces piegādes </w:t>
      </w:r>
      <w:r>
        <w:rPr>
          <w:lang w:val="lv-LV"/>
        </w:rPr>
        <w:t>un darbinieku apmācības i</w:t>
      </w:r>
      <w:r w:rsidRPr="007C5370">
        <w:rPr>
          <w:lang w:val="lv-LV"/>
        </w:rPr>
        <w:t>zmaksas ir iekļautas Līguma kopējā summā.</w:t>
      </w:r>
    </w:p>
    <w:p w:rsidR="00F5504A" w:rsidRPr="007C5370" w:rsidRDefault="00F5504A" w:rsidP="00F5504A">
      <w:pPr>
        <w:numPr>
          <w:ilvl w:val="1"/>
          <w:numId w:val="15"/>
        </w:numPr>
        <w:tabs>
          <w:tab w:val="clear" w:pos="720"/>
          <w:tab w:val="num" w:pos="540"/>
        </w:tabs>
        <w:spacing w:before="120"/>
        <w:ind w:left="540" w:hanging="540"/>
        <w:jc w:val="both"/>
        <w:rPr>
          <w:lang w:val="lv-LV"/>
        </w:rPr>
      </w:pPr>
      <w:r w:rsidRPr="007C5370">
        <w:rPr>
          <w:lang w:val="lv-LV"/>
        </w:rPr>
        <w:t>Līguma 2.1.punktā minētās summas apmaksas kārtība:</w:t>
      </w:r>
    </w:p>
    <w:p w:rsidR="00F5504A" w:rsidRPr="00D567DF" w:rsidRDefault="00F5504A" w:rsidP="00F5504A">
      <w:pPr>
        <w:numPr>
          <w:ilvl w:val="2"/>
          <w:numId w:val="15"/>
        </w:numPr>
        <w:spacing w:before="120"/>
        <w:jc w:val="both"/>
        <w:rPr>
          <w:lang w:val="lv-LV"/>
        </w:rPr>
      </w:pPr>
      <w:r w:rsidRPr="007C5370">
        <w:rPr>
          <w:lang w:val="lv-LV"/>
        </w:rPr>
        <w:t xml:space="preserve">Pasūtītājs samaksā </w:t>
      </w:r>
      <w:r w:rsidRPr="00D567DF">
        <w:rPr>
          <w:lang w:val="lv-LV"/>
        </w:rPr>
        <w:t>Piegādātājam avansu 20% apmērā no Līguma 2.1. punktā noteiktās summas, kas ir EUR____</w:t>
      </w:r>
      <w:r>
        <w:rPr>
          <w:lang w:val="lv-LV"/>
        </w:rPr>
        <w:t>_______</w:t>
      </w:r>
      <w:r w:rsidRPr="00D567DF">
        <w:rPr>
          <w:lang w:val="lv-LV"/>
        </w:rPr>
        <w:t xml:space="preserve"> (summa vārdiem</w:t>
      </w:r>
      <w:r>
        <w:rPr>
          <w:lang w:val="lv-LV"/>
        </w:rPr>
        <w:t>) bez PVN, 15</w:t>
      </w:r>
      <w:r w:rsidRPr="007C5370">
        <w:rPr>
          <w:lang w:val="lv-LV"/>
        </w:rPr>
        <w:t xml:space="preserve"> (</w:t>
      </w:r>
      <w:r>
        <w:rPr>
          <w:lang w:val="lv-LV"/>
        </w:rPr>
        <w:t>piecpa</w:t>
      </w:r>
      <w:r w:rsidRPr="007C5370">
        <w:rPr>
          <w:lang w:val="lv-LV"/>
        </w:rPr>
        <w:t>dsmit) darba dienu laikā pēc Līguma parakstīšanas</w:t>
      </w:r>
      <w:r>
        <w:rPr>
          <w:lang w:val="lv-LV"/>
        </w:rPr>
        <w:t>, avansa maksājuma garantijas,</w:t>
      </w:r>
      <w:r w:rsidRPr="007C5370">
        <w:rPr>
          <w:lang w:val="lv-LV"/>
        </w:rPr>
        <w:t xml:space="preserve"> </w:t>
      </w:r>
      <w:r w:rsidRPr="00D567DF">
        <w:rPr>
          <w:spacing w:val="-2"/>
          <w:lang w:val="lv-LV"/>
        </w:rPr>
        <w:t>līguma (saistību) nodrošinājuma ga</w:t>
      </w:r>
      <w:r>
        <w:rPr>
          <w:spacing w:val="-2"/>
          <w:lang w:val="lv-LV"/>
        </w:rPr>
        <w:t>rantijas</w:t>
      </w:r>
      <w:r w:rsidRPr="00D567DF">
        <w:rPr>
          <w:spacing w:val="-2"/>
          <w:lang w:val="lv-LV"/>
        </w:rPr>
        <w:t xml:space="preserve"> </w:t>
      </w:r>
      <w:r w:rsidRPr="00D567DF">
        <w:rPr>
          <w:lang w:val="lv-LV"/>
        </w:rPr>
        <w:t>un Piegādātāja izrakstīta rēķina saņemšanas dienas;</w:t>
      </w:r>
    </w:p>
    <w:p w:rsidR="00F5504A" w:rsidRPr="00C7659F" w:rsidRDefault="00F5504A" w:rsidP="00F5504A">
      <w:pPr>
        <w:numPr>
          <w:ilvl w:val="2"/>
          <w:numId w:val="15"/>
        </w:numPr>
        <w:tabs>
          <w:tab w:val="num" w:pos="1985"/>
        </w:tabs>
        <w:spacing w:before="120"/>
        <w:jc w:val="both"/>
        <w:rPr>
          <w:bCs/>
          <w:iCs/>
          <w:lang w:val="lv-LV"/>
        </w:rPr>
      </w:pPr>
      <w:r w:rsidRPr="00C7659F">
        <w:rPr>
          <w:iCs/>
          <w:lang w:val="lv-LV"/>
        </w:rPr>
        <w:t>Gala maksājumu EUR ______</w:t>
      </w:r>
      <w:r>
        <w:rPr>
          <w:iCs/>
          <w:lang w:val="lv-LV"/>
        </w:rPr>
        <w:t xml:space="preserve">____ </w:t>
      </w:r>
      <w:r w:rsidRPr="00C7659F">
        <w:rPr>
          <w:lang w:val="lv-LV"/>
        </w:rPr>
        <w:t xml:space="preserve">(summa vārdiem) </w:t>
      </w:r>
      <w:r w:rsidRPr="00C7659F">
        <w:rPr>
          <w:iCs/>
          <w:lang w:val="lv-LV"/>
        </w:rPr>
        <w:t xml:space="preserve">apmērā bez PVN, kas ir 80% no Līguma 2.1. punktā noteiktās summas, </w:t>
      </w:r>
      <w:r w:rsidRPr="00C7659F">
        <w:rPr>
          <w:bCs/>
          <w:iCs/>
          <w:lang w:val="lv-LV"/>
        </w:rPr>
        <w:t>Pasūtītājs apņemas samaksāt Piegādātājam par Preci 1</w:t>
      </w:r>
      <w:r>
        <w:rPr>
          <w:bCs/>
          <w:iCs/>
          <w:lang w:val="lv-LV"/>
        </w:rPr>
        <w:t>5</w:t>
      </w:r>
      <w:r w:rsidRPr="00C7659F">
        <w:rPr>
          <w:bCs/>
          <w:iCs/>
          <w:lang w:val="lv-LV"/>
        </w:rPr>
        <w:t xml:space="preserve"> (</w:t>
      </w:r>
      <w:r>
        <w:rPr>
          <w:bCs/>
          <w:iCs/>
          <w:lang w:val="lv-LV"/>
        </w:rPr>
        <w:t>piecpad</w:t>
      </w:r>
      <w:r w:rsidRPr="00C7659F">
        <w:rPr>
          <w:bCs/>
          <w:iCs/>
          <w:lang w:val="lv-LV"/>
        </w:rPr>
        <w:t xml:space="preserve">smit) darba dienu laikā no abpusēji parakstītas Preču pavadzīmes un </w:t>
      </w:r>
      <w:r>
        <w:rPr>
          <w:bCs/>
          <w:iCs/>
          <w:lang w:val="lv-LV"/>
        </w:rPr>
        <w:t xml:space="preserve">Preces </w:t>
      </w:r>
      <w:r w:rsidRPr="00C7659F">
        <w:rPr>
          <w:bCs/>
          <w:iCs/>
          <w:lang w:val="lv-LV"/>
        </w:rPr>
        <w:t xml:space="preserve">pieņemšanas – nodošanas akta, un </w:t>
      </w:r>
      <w:r w:rsidRPr="00C7659F">
        <w:rPr>
          <w:bCs/>
          <w:iCs/>
          <w:lang w:val="lv-LV"/>
        </w:rPr>
        <w:lastRenderedPageBreak/>
        <w:t>Piegādātāja rēķina saņemšanas dienas, pārskaitot naudu P</w:t>
      </w:r>
      <w:r>
        <w:rPr>
          <w:bCs/>
          <w:iCs/>
          <w:lang w:val="lv-LV"/>
        </w:rPr>
        <w:t>iegādātāja</w:t>
      </w:r>
      <w:r w:rsidRPr="00C7659F">
        <w:rPr>
          <w:bCs/>
          <w:iCs/>
          <w:lang w:val="lv-LV"/>
        </w:rPr>
        <w:t xml:space="preserve"> </w:t>
      </w:r>
      <w:r>
        <w:rPr>
          <w:bCs/>
          <w:iCs/>
          <w:lang w:val="lv-LV"/>
        </w:rPr>
        <w:t xml:space="preserve">rēķinā </w:t>
      </w:r>
      <w:r w:rsidRPr="00C7659F">
        <w:rPr>
          <w:bCs/>
          <w:iCs/>
          <w:lang w:val="lv-LV"/>
        </w:rPr>
        <w:t>norādītajā bankas kontā.</w:t>
      </w:r>
    </w:p>
    <w:p w:rsidR="00F5504A" w:rsidRPr="007C5370" w:rsidRDefault="00F5504A" w:rsidP="00F5504A">
      <w:pPr>
        <w:numPr>
          <w:ilvl w:val="1"/>
          <w:numId w:val="15"/>
        </w:numPr>
        <w:tabs>
          <w:tab w:val="num" w:pos="472"/>
          <w:tab w:val="num" w:pos="540"/>
        </w:tabs>
        <w:spacing w:before="120"/>
        <w:ind w:left="540" w:right="62" w:hanging="540"/>
        <w:jc w:val="both"/>
        <w:rPr>
          <w:lang w:val="lv-LV"/>
        </w:rPr>
      </w:pPr>
      <w:r w:rsidRPr="007C5370">
        <w:rPr>
          <w:lang w:val="lv-LV"/>
        </w:rPr>
        <w:t xml:space="preserve">Sagatavojot rēķinu, Piegādātājs aprēķina un rēķinā norāda PVN saskaņā ar </w:t>
      </w:r>
      <w:r>
        <w:rPr>
          <w:lang w:val="lv-LV"/>
        </w:rPr>
        <w:t>P</w:t>
      </w:r>
      <w:r w:rsidRPr="007C5370">
        <w:rPr>
          <w:lang w:val="lv-LV"/>
        </w:rPr>
        <w:t>ievienotās vērtības nodok</w:t>
      </w:r>
      <w:r>
        <w:rPr>
          <w:lang w:val="lv-LV"/>
        </w:rPr>
        <w:t>ļa likumu</w:t>
      </w:r>
      <w:r w:rsidRPr="007C5370">
        <w:rPr>
          <w:lang w:val="lv-LV"/>
        </w:rPr>
        <w:t xml:space="preserve"> un citiem Latvijas Republikā spēkā</w:t>
      </w:r>
      <w:r>
        <w:rPr>
          <w:lang w:val="lv-LV"/>
        </w:rPr>
        <w:t xml:space="preserve"> esošiem normatīvajiem aktiem. </w:t>
      </w:r>
    </w:p>
    <w:p w:rsidR="00F5504A" w:rsidRPr="007C5370" w:rsidRDefault="00F5504A" w:rsidP="00F5504A">
      <w:pPr>
        <w:numPr>
          <w:ilvl w:val="1"/>
          <w:numId w:val="15"/>
        </w:numPr>
        <w:tabs>
          <w:tab w:val="num" w:pos="472"/>
          <w:tab w:val="num" w:pos="540"/>
        </w:tabs>
        <w:spacing w:before="120"/>
        <w:ind w:left="540" w:right="62" w:hanging="540"/>
        <w:jc w:val="both"/>
        <w:rPr>
          <w:lang w:val="lv-LV"/>
        </w:rPr>
      </w:pPr>
      <w:r w:rsidRPr="007C5370">
        <w:rPr>
          <w:lang w:val="lv-LV"/>
        </w:rPr>
        <w:t>Par apmaksas dienu tiek uzskatīta diena, kad ir izsniegts maksājuma uzdevums no Pasūtītāja bankas konta. Kā apmaksas fakta apliecinājums tiek izmantots bankas maksājuma uzdevums.</w:t>
      </w:r>
    </w:p>
    <w:p w:rsidR="00F5504A" w:rsidRPr="007C5370" w:rsidRDefault="00F5504A" w:rsidP="00F5504A">
      <w:pPr>
        <w:rPr>
          <w:b/>
          <w:bCs/>
          <w:smallCaps/>
          <w:lang w:val="lv-LV"/>
        </w:rPr>
      </w:pPr>
    </w:p>
    <w:p w:rsidR="00F5504A" w:rsidRPr="007C5370" w:rsidRDefault="00F5504A" w:rsidP="00F5504A">
      <w:pPr>
        <w:numPr>
          <w:ilvl w:val="0"/>
          <w:numId w:val="15"/>
        </w:numPr>
        <w:tabs>
          <w:tab w:val="num" w:pos="540"/>
        </w:tabs>
        <w:ind w:left="0" w:firstLine="0"/>
        <w:jc w:val="center"/>
        <w:rPr>
          <w:b/>
          <w:bCs/>
          <w:smallCaps/>
          <w:lang w:val="lv-LV"/>
        </w:rPr>
      </w:pPr>
      <w:r w:rsidRPr="007C5370">
        <w:rPr>
          <w:b/>
          <w:bCs/>
          <w:smallCaps/>
          <w:lang w:val="lv-LV"/>
        </w:rPr>
        <w:t>Piegādes kārtība</w:t>
      </w:r>
    </w:p>
    <w:p w:rsidR="00F5504A" w:rsidRPr="007C5370" w:rsidRDefault="00F5504A" w:rsidP="00F5504A">
      <w:pPr>
        <w:numPr>
          <w:ilvl w:val="1"/>
          <w:numId w:val="15"/>
        </w:numPr>
        <w:tabs>
          <w:tab w:val="clear" w:pos="720"/>
          <w:tab w:val="num" w:pos="540"/>
        </w:tabs>
        <w:spacing w:before="120"/>
        <w:ind w:left="540" w:hanging="540"/>
        <w:jc w:val="both"/>
        <w:rPr>
          <w:lang w:val="lv-LV"/>
        </w:rPr>
      </w:pPr>
      <w:r w:rsidRPr="00444D09">
        <w:t>Preces piegāde n</w:t>
      </w:r>
      <w:r w:rsidR="00444D09">
        <w:t xml:space="preserve">otiek saskaņā ar Incoterms DDP – </w:t>
      </w:r>
      <w:r w:rsidRPr="00444D09">
        <w:rPr>
          <w:lang w:val="lv-LV"/>
        </w:rPr>
        <w:t>SIA</w:t>
      </w:r>
      <w:r w:rsidR="00444D09">
        <w:rPr>
          <w:lang w:val="lv-LV"/>
        </w:rPr>
        <w:t xml:space="preserve"> </w:t>
      </w:r>
      <w:r w:rsidRPr="00444D09">
        <w:rPr>
          <w:lang w:val="lv-LV"/>
        </w:rPr>
        <w:t>„Aviasabiedrība „Liepāja””,</w:t>
      </w:r>
      <w:r w:rsidRPr="007C5370">
        <w:rPr>
          <w:lang w:val="lv-LV"/>
        </w:rPr>
        <w:t xml:space="preserve"> Lidosta</w:t>
      </w:r>
      <w:r>
        <w:rPr>
          <w:lang w:val="lv-LV"/>
        </w:rPr>
        <w:t xml:space="preserve">s iela 8, </w:t>
      </w:r>
      <w:r w:rsidR="00444D09">
        <w:rPr>
          <w:lang w:val="lv-LV"/>
        </w:rPr>
        <w:t xml:space="preserve">Cimdenieki, </w:t>
      </w:r>
      <w:r>
        <w:rPr>
          <w:lang w:val="lv-LV"/>
        </w:rPr>
        <w:t>Grobiņas pagasts, Grobiņas novads, LV-3430</w:t>
      </w:r>
      <w:r w:rsidRPr="007C5370">
        <w:rPr>
          <w:lang w:val="lv-LV"/>
        </w:rPr>
        <w:t>, ne vēlāk par Līguma 1.</w:t>
      </w:r>
      <w:r>
        <w:rPr>
          <w:lang w:val="lv-LV"/>
        </w:rPr>
        <w:t>2</w:t>
      </w:r>
      <w:r w:rsidRPr="007C5370">
        <w:rPr>
          <w:lang w:val="lv-LV"/>
        </w:rPr>
        <w:t xml:space="preserve">.punktā noteikto termiņu. </w:t>
      </w:r>
    </w:p>
    <w:p w:rsidR="00F5504A" w:rsidRDefault="00F5504A" w:rsidP="00F5504A">
      <w:pPr>
        <w:tabs>
          <w:tab w:val="left" w:pos="360"/>
          <w:tab w:val="num" w:pos="1440"/>
        </w:tabs>
        <w:spacing w:before="120"/>
        <w:ind w:left="540" w:hanging="540"/>
        <w:jc w:val="both"/>
        <w:rPr>
          <w:iCs/>
          <w:lang w:val="lv-LV"/>
        </w:rPr>
      </w:pPr>
      <w:r w:rsidRPr="007C5370">
        <w:rPr>
          <w:lang w:val="lv-LV"/>
        </w:rPr>
        <w:t xml:space="preserve">3.2. </w:t>
      </w:r>
      <w:r w:rsidRPr="007C5370">
        <w:rPr>
          <w:lang w:val="lv-LV"/>
        </w:rPr>
        <w:tab/>
      </w:r>
      <w:r w:rsidRPr="00DF7018">
        <w:rPr>
          <w:lang w:val="lv-LV"/>
        </w:rPr>
        <w:t xml:space="preserve">Piegādātājs apņemas piegādāt Pasūtītājam Tehniskajai specifikācijai un Piegādātāja iesniegtajam piedāvājumam atbilstošu, kvalitatīvu Preci. Piegādātājs ir atbildīgs par Preces kvalitāti un atbilstību Pasūtītāja prasībām. </w:t>
      </w:r>
      <w:r w:rsidRPr="00DF7018">
        <w:rPr>
          <w:iCs/>
          <w:lang w:val="lv-LV"/>
        </w:rPr>
        <w:t>F</w:t>
      </w:r>
      <w:r w:rsidRPr="00DF7018">
        <w:rPr>
          <w:lang w:val="lv-LV"/>
        </w:rPr>
        <w:t>aktu par Preces piegādi Līdzēji apliecina, parakstot Preces pavadzīmi. Preces nodošanas-pieņemšanas akts, kas ir pamats Līgumā noteikto norēķinu veikšanai, tiek parakstīts tikai pēc Preces atbilstības un kvalitātes pārbaudes Tehniskajai specifikācijai un iesniegtajam tehniskajam piedāvājumam, darbinieku apmācību veikšanas un izpilddokumentācijas nodošanas Pasūtītājam.</w:t>
      </w:r>
      <w:r w:rsidRPr="00DF7018">
        <w:rPr>
          <w:iCs/>
          <w:lang w:val="lv-LV"/>
        </w:rPr>
        <w:t xml:space="preserve"> </w:t>
      </w:r>
    </w:p>
    <w:p w:rsidR="00F5504A" w:rsidRPr="00024289" w:rsidRDefault="00F5504A" w:rsidP="000B1736">
      <w:pPr>
        <w:pStyle w:val="ListParagraph"/>
        <w:numPr>
          <w:ilvl w:val="1"/>
          <w:numId w:val="21"/>
        </w:numPr>
        <w:tabs>
          <w:tab w:val="left" w:pos="567"/>
        </w:tabs>
        <w:spacing w:before="120"/>
        <w:ind w:left="567" w:hanging="567"/>
        <w:jc w:val="both"/>
        <w:rPr>
          <w:lang w:val="lv-LV"/>
        </w:rPr>
      </w:pPr>
      <w:r w:rsidRPr="00024289">
        <w:rPr>
          <w:lang w:val="lv-LV"/>
        </w:rPr>
        <w:t xml:space="preserve">Pasūtītājs 3 (trīs) darba dienu laikā pēc </w:t>
      </w:r>
      <w:r w:rsidRPr="00024289">
        <w:rPr>
          <w:iCs/>
          <w:lang w:val="lv-LV"/>
        </w:rPr>
        <w:t>Preces piegādes atbilstoši Līguma 3.1. un 3.2.punktā noteiktajām prasībām</w:t>
      </w:r>
      <w:r w:rsidRPr="00024289">
        <w:rPr>
          <w:lang w:val="lv-LV"/>
        </w:rPr>
        <w:t xml:space="preserve">, veic Preces atbilstības un darbības pārbaudi atbilstoši Tehniskajā specifikācijā noteiktajām prasībām un </w:t>
      </w:r>
      <w:r>
        <w:rPr>
          <w:lang w:val="lv-LV"/>
        </w:rPr>
        <w:t xml:space="preserve">Piegādātāja </w:t>
      </w:r>
      <w:r w:rsidRPr="00024289">
        <w:rPr>
          <w:lang w:val="lv-LV"/>
        </w:rPr>
        <w:t>iesniegtajam tehniskajam piedāvājumam.</w:t>
      </w:r>
    </w:p>
    <w:p w:rsidR="00F5504A" w:rsidRPr="008A58C4" w:rsidRDefault="00F5504A" w:rsidP="00F5504A">
      <w:pPr>
        <w:tabs>
          <w:tab w:val="left" w:pos="360"/>
          <w:tab w:val="num" w:pos="1440"/>
        </w:tabs>
        <w:spacing w:before="120"/>
        <w:ind w:left="540" w:hanging="540"/>
        <w:jc w:val="both"/>
        <w:rPr>
          <w:lang w:val="lv-LV"/>
        </w:rPr>
      </w:pPr>
      <w:r>
        <w:rPr>
          <w:lang w:val="lv-LV"/>
        </w:rPr>
        <w:t xml:space="preserve">3.4. </w:t>
      </w:r>
      <w:r w:rsidRPr="008A58C4">
        <w:rPr>
          <w:lang w:val="lv-LV"/>
        </w:rPr>
        <w:t>Ja Pasūtītājs, pieņemot Preci, konstatē Precei kvalitātes trūkumus vai neatbilstību Tehniskajai specifikācijai</w:t>
      </w:r>
      <w:r>
        <w:rPr>
          <w:lang w:val="lv-LV"/>
        </w:rPr>
        <w:t xml:space="preserve"> un/vai </w:t>
      </w:r>
      <w:r w:rsidRPr="00024289">
        <w:rPr>
          <w:lang w:val="lv-LV"/>
        </w:rPr>
        <w:t xml:space="preserve">Piegādātāja </w:t>
      </w:r>
      <w:r>
        <w:rPr>
          <w:lang w:val="lv-LV"/>
        </w:rPr>
        <w:t>iesniegtajam tehniskajam piedāvājumam</w:t>
      </w:r>
      <w:r w:rsidRPr="008A58C4">
        <w:rPr>
          <w:lang w:val="lv-LV"/>
        </w:rPr>
        <w:t>, Pasūtītājs sagatavoto defektu aktu un 5 (piecu) darba dienu laikā to nosūta Piegādātājam.</w:t>
      </w:r>
    </w:p>
    <w:p w:rsidR="00F5504A" w:rsidRPr="00DF7018" w:rsidRDefault="00F5504A" w:rsidP="00F5504A">
      <w:pPr>
        <w:tabs>
          <w:tab w:val="left" w:pos="360"/>
          <w:tab w:val="num" w:pos="1440"/>
        </w:tabs>
        <w:spacing w:before="120"/>
        <w:ind w:left="540" w:hanging="540"/>
        <w:jc w:val="both"/>
        <w:rPr>
          <w:lang w:val="lv-LV"/>
        </w:rPr>
      </w:pPr>
      <w:r w:rsidRPr="008A58C4">
        <w:rPr>
          <w:lang w:val="lv-LV"/>
        </w:rPr>
        <w:t>3.5.</w:t>
      </w:r>
      <w:r w:rsidRPr="008A58C4">
        <w:rPr>
          <w:lang w:val="lv-LV"/>
        </w:rPr>
        <w:tab/>
        <w:t xml:space="preserve">Piegādātājs apņemas ne vēlāk kā 14 (četrpadsmit) darba dienu laikā par saviem līdzekļiem novērst defektu aktā minētos Preces trūkumus. Konkrēts defektu novēršanas laiks tiek noteikts Līdzējiem, savstarpēji vienojoties. Preces </w:t>
      </w:r>
      <w:r w:rsidRPr="00DF7018">
        <w:rPr>
          <w:lang w:val="lv-LV"/>
        </w:rPr>
        <w:t xml:space="preserve">nodošanas-pieņemšanas </w:t>
      </w:r>
      <w:r w:rsidRPr="008A58C4">
        <w:rPr>
          <w:lang w:val="lv-LV"/>
        </w:rPr>
        <w:t>akts tiek parakstīts pēc defektu novēršanas. Defektu aktā minēto defektu novēršana nedod tiesības Piegādātājam uz Līgumā noteiktā Līguma izpildes termiņa pagarinājumu.</w:t>
      </w:r>
    </w:p>
    <w:p w:rsidR="00F5504A" w:rsidRDefault="00F5504A" w:rsidP="00F5504A">
      <w:pPr>
        <w:tabs>
          <w:tab w:val="left" w:pos="360"/>
          <w:tab w:val="num" w:pos="1440"/>
        </w:tabs>
        <w:spacing w:before="120"/>
        <w:ind w:left="540" w:hanging="540"/>
        <w:jc w:val="both"/>
        <w:rPr>
          <w:iCs/>
          <w:lang w:val="lv-LV"/>
        </w:rPr>
      </w:pPr>
      <w:r>
        <w:rPr>
          <w:iCs/>
          <w:lang w:val="lv-LV"/>
        </w:rPr>
        <w:t>3.6.</w:t>
      </w:r>
      <w:r>
        <w:rPr>
          <w:iCs/>
          <w:lang w:val="lv-LV"/>
        </w:rPr>
        <w:tab/>
      </w:r>
      <w:r w:rsidRPr="008A58C4">
        <w:rPr>
          <w:iCs/>
          <w:lang w:val="lv-LV"/>
        </w:rPr>
        <w:t>Pēc Defektu aktā norādīto defektu novēršanas, P</w:t>
      </w:r>
      <w:r>
        <w:rPr>
          <w:iCs/>
          <w:lang w:val="lv-LV"/>
        </w:rPr>
        <w:t>asūtītājs</w:t>
      </w:r>
      <w:r w:rsidRPr="008A58C4">
        <w:rPr>
          <w:iCs/>
          <w:lang w:val="lv-LV"/>
        </w:rPr>
        <w:t xml:space="preserve"> veic atkārtotu </w:t>
      </w:r>
      <w:r>
        <w:rPr>
          <w:iCs/>
          <w:lang w:val="lv-LV"/>
        </w:rPr>
        <w:t>Preces pārbaudi.</w:t>
      </w:r>
    </w:p>
    <w:p w:rsidR="00F5504A" w:rsidRPr="00444D09" w:rsidRDefault="00F5504A" w:rsidP="00F5504A">
      <w:pPr>
        <w:tabs>
          <w:tab w:val="left" w:pos="360"/>
          <w:tab w:val="num" w:pos="1440"/>
        </w:tabs>
        <w:spacing w:before="120"/>
        <w:ind w:left="540" w:hanging="540"/>
        <w:jc w:val="both"/>
        <w:rPr>
          <w:lang w:val="lv-LV"/>
        </w:rPr>
      </w:pPr>
      <w:r w:rsidRPr="00444D09">
        <w:rPr>
          <w:iCs/>
          <w:lang w:val="lv-LV"/>
        </w:rPr>
        <w:t>3.7.</w:t>
      </w:r>
      <w:r w:rsidRPr="00444D09">
        <w:rPr>
          <w:lang w:val="lv-LV"/>
        </w:rPr>
        <w:t xml:space="preserve"> Prece skaitās pieņemta no brīža, kad </w:t>
      </w:r>
      <w:r w:rsidRPr="00444D09">
        <w:rPr>
          <w:iCs/>
          <w:lang w:val="lv-LV"/>
        </w:rPr>
        <w:t>Pasūtītājs</w:t>
      </w:r>
      <w:r w:rsidRPr="00444D09">
        <w:rPr>
          <w:lang w:val="lv-LV"/>
        </w:rPr>
        <w:t xml:space="preserve"> ir parakstījis Preces nodošanas - pieņemšanas aktu. Nodošanas-pieņemšanas aktam Piegādātājs pievieno un nodod visu tehnisko dokumentāciju (latviešu, angļu vai krievu valodā), kā arī lietošanas pamācību un rezerves daļu katalogu digitālā formātā, un papildus lietošanas pamācību latviešu, angļu vai krievu valodā (drukātā vai digitālā versijā). Preču pavadzīmi, nodošanas-pieņemšanas aktu un defektu aktu no Pasūtītāja puses ir tiesīgs parakstīt Pasūtītāja valdes loceklis.</w:t>
      </w:r>
    </w:p>
    <w:p w:rsidR="00F5504A" w:rsidRPr="007C5370" w:rsidRDefault="00F5504A" w:rsidP="00F5504A">
      <w:pPr>
        <w:tabs>
          <w:tab w:val="left" w:pos="540"/>
        </w:tabs>
        <w:spacing w:before="120"/>
        <w:ind w:left="540" w:hanging="540"/>
        <w:jc w:val="both"/>
        <w:rPr>
          <w:lang w:val="lv-LV"/>
        </w:rPr>
      </w:pPr>
      <w:r w:rsidRPr="007C5370">
        <w:rPr>
          <w:lang w:val="lv-LV"/>
        </w:rPr>
        <w:t>3.</w:t>
      </w:r>
      <w:r>
        <w:rPr>
          <w:lang w:val="lv-LV"/>
        </w:rPr>
        <w:t>8</w:t>
      </w:r>
      <w:r w:rsidRPr="007C5370">
        <w:rPr>
          <w:lang w:val="lv-LV"/>
        </w:rPr>
        <w:t xml:space="preserve">. </w:t>
      </w:r>
      <w:r w:rsidRPr="007C5370">
        <w:rPr>
          <w:lang w:val="lv-LV"/>
        </w:rPr>
        <w:tab/>
        <w:t>Ja Piegādātājs atsakās novērst</w:t>
      </w:r>
      <w:r>
        <w:rPr>
          <w:lang w:val="lv-LV"/>
        </w:rPr>
        <w:t xml:space="preserve"> defektu aktā minētos defektus</w:t>
      </w:r>
      <w:r w:rsidRPr="007C5370">
        <w:rPr>
          <w:lang w:val="lv-LV"/>
        </w:rPr>
        <w:t xml:space="preserve">, tad Pasūtītājam ir tiesības vienpusēji izbeigt Līgumu, par to </w:t>
      </w:r>
      <w:r>
        <w:rPr>
          <w:lang w:val="lv-LV"/>
        </w:rPr>
        <w:t>10</w:t>
      </w:r>
      <w:r w:rsidRPr="007C5370">
        <w:rPr>
          <w:lang w:val="lv-LV"/>
        </w:rPr>
        <w:t xml:space="preserve"> (</w:t>
      </w:r>
      <w:r>
        <w:rPr>
          <w:lang w:val="lv-LV"/>
        </w:rPr>
        <w:t>desmit</w:t>
      </w:r>
      <w:r w:rsidRPr="007C5370">
        <w:rPr>
          <w:lang w:val="lv-LV"/>
        </w:rPr>
        <w:t xml:space="preserve">) </w:t>
      </w:r>
      <w:r>
        <w:rPr>
          <w:lang w:val="lv-LV"/>
        </w:rPr>
        <w:t xml:space="preserve">darba </w:t>
      </w:r>
      <w:r w:rsidRPr="007C5370">
        <w:rPr>
          <w:lang w:val="lv-LV"/>
        </w:rPr>
        <w:t xml:space="preserve">dienas iepriekš brīdinot Piegādātāju. </w:t>
      </w:r>
    </w:p>
    <w:p w:rsidR="00F5504A" w:rsidRPr="007C5370" w:rsidRDefault="00F5504A" w:rsidP="00F5504A">
      <w:pPr>
        <w:tabs>
          <w:tab w:val="num" w:pos="540"/>
        </w:tabs>
        <w:jc w:val="both"/>
        <w:rPr>
          <w:highlight w:val="cyan"/>
          <w:lang w:val="lv-LV"/>
        </w:rPr>
      </w:pPr>
    </w:p>
    <w:p w:rsidR="00F5504A" w:rsidRPr="004F4423" w:rsidRDefault="00F5504A" w:rsidP="000B1736">
      <w:pPr>
        <w:pStyle w:val="ListParagraph"/>
        <w:numPr>
          <w:ilvl w:val="0"/>
          <w:numId w:val="21"/>
        </w:numPr>
        <w:tabs>
          <w:tab w:val="left" w:pos="2552"/>
        </w:tabs>
        <w:ind w:firstLine="1908"/>
        <w:jc w:val="both"/>
        <w:rPr>
          <w:b/>
          <w:bCs/>
          <w:smallCaps/>
          <w:lang w:val="lv-LV"/>
        </w:rPr>
      </w:pPr>
      <w:r w:rsidRPr="004F4423">
        <w:rPr>
          <w:b/>
          <w:bCs/>
          <w:smallCaps/>
          <w:lang w:val="lv-LV"/>
        </w:rPr>
        <w:t>Līdzēju savstarpējās saistības un atbildība</w:t>
      </w:r>
    </w:p>
    <w:p w:rsidR="00F5504A" w:rsidRPr="004F4423" w:rsidRDefault="00F5504A" w:rsidP="000B1736">
      <w:pPr>
        <w:pStyle w:val="ListParagraph"/>
        <w:numPr>
          <w:ilvl w:val="1"/>
          <w:numId w:val="22"/>
        </w:numPr>
        <w:tabs>
          <w:tab w:val="num" w:pos="2204"/>
        </w:tabs>
        <w:spacing w:before="120"/>
        <w:ind w:left="567" w:hanging="567"/>
        <w:jc w:val="both"/>
        <w:rPr>
          <w:lang w:val="lv-LV"/>
        </w:rPr>
      </w:pPr>
      <w:r w:rsidRPr="004F4423">
        <w:rPr>
          <w:lang w:val="lv-LV"/>
        </w:rPr>
        <w:lastRenderedPageBreak/>
        <w:t xml:space="preserve">Ja </w:t>
      </w:r>
      <w:r w:rsidRPr="004F4423">
        <w:rPr>
          <w:iCs/>
          <w:lang w:val="lv-LV"/>
        </w:rPr>
        <w:t>Pasūtītājs</w:t>
      </w:r>
      <w:r w:rsidRPr="004F4423">
        <w:rPr>
          <w:lang w:val="lv-LV"/>
        </w:rPr>
        <w:t xml:space="preserve"> ir nokavējis samaksas termiņu, tad </w:t>
      </w:r>
      <w:r w:rsidRPr="004F4423">
        <w:rPr>
          <w:iCs/>
          <w:lang w:val="lv-LV"/>
        </w:rPr>
        <w:t xml:space="preserve">Piegādātājam ir tiesības piemērot Pasūtītājam </w:t>
      </w:r>
      <w:r w:rsidRPr="004F4423">
        <w:rPr>
          <w:lang w:val="lv-LV"/>
        </w:rPr>
        <w:t>Līgumsodu 0,1% (nulle komats viens procents) apmērā no Līgumā noteiktā termiņā neizpildītā maksājuma par katru nokavēto dienu, bet ne vairāk kā 10 % (desmit procenti) no Līguma kopējās summas.</w:t>
      </w:r>
    </w:p>
    <w:p w:rsidR="00F5504A" w:rsidRDefault="00F5504A" w:rsidP="000B1736">
      <w:pPr>
        <w:numPr>
          <w:ilvl w:val="1"/>
          <w:numId w:val="22"/>
        </w:numPr>
        <w:tabs>
          <w:tab w:val="num" w:pos="720"/>
        </w:tabs>
        <w:spacing w:before="120"/>
        <w:ind w:left="540" w:hanging="540"/>
        <w:jc w:val="both"/>
        <w:rPr>
          <w:lang w:val="lv-LV"/>
        </w:rPr>
      </w:pPr>
      <w:r w:rsidRPr="007C5370">
        <w:rPr>
          <w:lang w:val="lv-LV"/>
        </w:rPr>
        <w:t xml:space="preserve">Ja </w:t>
      </w:r>
      <w:r w:rsidRPr="007C5370">
        <w:rPr>
          <w:iCs/>
          <w:lang w:val="lv-LV"/>
        </w:rPr>
        <w:t>Piegādātājs</w:t>
      </w:r>
      <w:r w:rsidRPr="007C5370">
        <w:rPr>
          <w:lang w:val="lv-LV"/>
        </w:rPr>
        <w:t xml:space="preserve"> ir nokavējis noteikto Preces piegādes termiņu, tad Pasūtītājam ir tiesības</w:t>
      </w:r>
      <w:r>
        <w:rPr>
          <w:lang w:val="lv-LV"/>
        </w:rPr>
        <w:t>,</w:t>
      </w:r>
      <w:r w:rsidRPr="007C5370">
        <w:rPr>
          <w:lang w:val="lv-LV"/>
        </w:rPr>
        <w:t xml:space="preserve"> </w:t>
      </w:r>
      <w:r w:rsidRPr="00011B22">
        <w:rPr>
          <w:rFonts w:eastAsia="Calibri"/>
          <w:lang w:val="lv-LV" w:eastAsia="lv-LV"/>
        </w:rPr>
        <w:t xml:space="preserve">saskaņā ar </w:t>
      </w:r>
      <w:r>
        <w:rPr>
          <w:rFonts w:eastAsia="Calibri"/>
          <w:lang w:val="lv-LV" w:eastAsia="lv-LV"/>
        </w:rPr>
        <w:t>P</w:t>
      </w:r>
      <w:r w:rsidRPr="00011B22">
        <w:rPr>
          <w:rFonts w:eastAsia="Calibri"/>
          <w:lang w:val="lv-LV" w:eastAsia="lv-LV"/>
        </w:rPr>
        <w:t>asūtītāja piestādīto rēķinu</w:t>
      </w:r>
      <w:r>
        <w:rPr>
          <w:rFonts w:eastAsia="Calibri"/>
          <w:lang w:val="lv-LV" w:eastAsia="lv-LV"/>
        </w:rPr>
        <w:t>,</w:t>
      </w:r>
      <w:r w:rsidRPr="007C5370">
        <w:rPr>
          <w:lang w:val="lv-LV"/>
        </w:rPr>
        <w:t xml:space="preserve"> piemērot </w:t>
      </w:r>
      <w:r w:rsidRPr="007C5370">
        <w:rPr>
          <w:iCs/>
          <w:lang w:val="lv-LV"/>
        </w:rPr>
        <w:t>Piegādātājam</w:t>
      </w:r>
      <w:r w:rsidRPr="007C5370">
        <w:rPr>
          <w:lang w:val="lv-LV"/>
        </w:rPr>
        <w:t xml:space="preserve"> Līgumsodu 0,</w:t>
      </w:r>
      <w:r>
        <w:rPr>
          <w:lang w:val="lv-LV"/>
        </w:rPr>
        <w:t>1</w:t>
      </w:r>
      <w:r w:rsidRPr="007C5370">
        <w:rPr>
          <w:lang w:val="lv-LV"/>
        </w:rPr>
        <w:t>% (</w:t>
      </w:r>
      <w:r>
        <w:rPr>
          <w:lang w:val="lv-LV"/>
        </w:rPr>
        <w:t>nulle komats viens procents) apmērā no Līguma 2.1</w:t>
      </w:r>
      <w:r w:rsidRPr="007C5370">
        <w:rPr>
          <w:lang w:val="lv-LV"/>
        </w:rPr>
        <w:t>.punktā noteiktās Pre</w:t>
      </w:r>
      <w:r>
        <w:rPr>
          <w:lang w:val="lv-LV"/>
        </w:rPr>
        <w:t>ces</w:t>
      </w:r>
      <w:r w:rsidRPr="007C5370">
        <w:rPr>
          <w:lang w:val="lv-LV"/>
        </w:rPr>
        <w:t xml:space="preserve"> vērtības par katru nokavēto piegādes term</w:t>
      </w:r>
      <w:r>
        <w:rPr>
          <w:lang w:val="lv-LV"/>
        </w:rPr>
        <w:t>iņa dienu, bet ne vairāk kā 10 % (desmit procenti) no Līguma kopējās summas.</w:t>
      </w:r>
    </w:p>
    <w:p w:rsidR="00F5504A" w:rsidRDefault="00F5504A" w:rsidP="000B1736">
      <w:pPr>
        <w:numPr>
          <w:ilvl w:val="1"/>
          <w:numId w:val="22"/>
        </w:numPr>
        <w:tabs>
          <w:tab w:val="num" w:pos="720"/>
        </w:tabs>
        <w:spacing w:before="120"/>
        <w:ind w:left="540" w:hanging="540"/>
        <w:jc w:val="both"/>
        <w:rPr>
          <w:lang w:val="lv-LV"/>
        </w:rPr>
      </w:pPr>
      <w:r w:rsidRPr="00E97959">
        <w:rPr>
          <w:lang w:val="lv-LV"/>
        </w:rPr>
        <w:t xml:space="preserve">Ja Piegādātājs kavē Līguma 6.3. punktā noteiktos bojājumu novēršanas un rezerves daļu piegādes termiņus, Piegādātājs </w:t>
      </w:r>
      <w:r w:rsidRPr="00E97959">
        <w:rPr>
          <w:rFonts w:eastAsia="Calibri"/>
          <w:lang w:val="lv-LV" w:eastAsia="lv-LV"/>
        </w:rPr>
        <w:t>saskaņā ar Pasūtītāja piestādīto rēķinu</w:t>
      </w:r>
      <w:r w:rsidRPr="00E97959">
        <w:rPr>
          <w:lang w:val="lv-LV"/>
        </w:rPr>
        <w:t xml:space="preserve"> maksā Pasūtītājam </w:t>
      </w:r>
      <w:r w:rsidRPr="00444D09">
        <w:rPr>
          <w:lang w:val="lv-LV"/>
        </w:rPr>
        <w:t>vienreizēju līgumsodu 1 000.00 EUR (viens tūkstotis euro, 00 centi) apmērā par katru</w:t>
      </w:r>
      <w:r w:rsidRPr="00E97959">
        <w:rPr>
          <w:lang w:val="lv-LV"/>
        </w:rPr>
        <w:t xml:space="preserve"> šādu nokavējumu.</w:t>
      </w:r>
    </w:p>
    <w:p w:rsidR="00444D09" w:rsidRPr="00E97959" w:rsidRDefault="00444D09" w:rsidP="000B1736">
      <w:pPr>
        <w:numPr>
          <w:ilvl w:val="1"/>
          <w:numId w:val="22"/>
        </w:numPr>
        <w:tabs>
          <w:tab w:val="num" w:pos="720"/>
        </w:tabs>
        <w:spacing w:before="120"/>
        <w:ind w:left="540" w:hanging="540"/>
        <w:jc w:val="both"/>
        <w:rPr>
          <w:lang w:val="lv-LV"/>
        </w:rPr>
      </w:pPr>
      <w:r w:rsidRPr="00E97959">
        <w:rPr>
          <w:lang w:val="lv-LV"/>
        </w:rPr>
        <w:t xml:space="preserve">Ja Piegādātājs kavē Līguma </w:t>
      </w:r>
      <w:r>
        <w:rPr>
          <w:lang w:val="lv-LV"/>
        </w:rPr>
        <w:t>1.2. punktā noteikto darbinieku instruktāžas un atbilstošo sertifikātu izsniegšanas</w:t>
      </w:r>
      <w:r w:rsidRPr="00E97959">
        <w:rPr>
          <w:lang w:val="lv-LV"/>
        </w:rPr>
        <w:t xml:space="preserve"> termiņu, Piegādātājs </w:t>
      </w:r>
      <w:r w:rsidRPr="00E97959">
        <w:rPr>
          <w:rFonts w:eastAsia="Calibri"/>
          <w:lang w:val="lv-LV" w:eastAsia="lv-LV"/>
        </w:rPr>
        <w:t>saskaņā ar Pasūtītāja piestādīto rēķinu</w:t>
      </w:r>
      <w:r w:rsidRPr="00E97959">
        <w:rPr>
          <w:lang w:val="lv-LV"/>
        </w:rPr>
        <w:t xml:space="preserve"> maksā Pasūtītājam </w:t>
      </w:r>
      <w:r w:rsidRPr="00444D09">
        <w:rPr>
          <w:lang w:val="lv-LV"/>
        </w:rPr>
        <w:t xml:space="preserve">vienreizēju līgumsodu </w:t>
      </w:r>
      <w:r>
        <w:rPr>
          <w:lang w:val="lv-LV"/>
        </w:rPr>
        <w:t>0,5% (nulle komats piecu procentu) apmērā no Līguma kopējās summas.</w:t>
      </w:r>
    </w:p>
    <w:p w:rsidR="00F5504A" w:rsidRPr="00E97959" w:rsidRDefault="00F5504A" w:rsidP="000B1736">
      <w:pPr>
        <w:numPr>
          <w:ilvl w:val="1"/>
          <w:numId w:val="22"/>
        </w:numPr>
        <w:tabs>
          <w:tab w:val="num" w:pos="720"/>
        </w:tabs>
        <w:spacing w:before="120"/>
        <w:ind w:left="540" w:hanging="540"/>
        <w:jc w:val="both"/>
        <w:rPr>
          <w:lang w:val="lv-LV"/>
        </w:rPr>
      </w:pPr>
      <w:r w:rsidRPr="00E97959">
        <w:rPr>
          <w:lang w:val="lv-LV"/>
        </w:rPr>
        <w:t xml:space="preserve">Pirms Preces nosūtīšanas, Pasūtītājam ir tiesības veikt Preces apskati, novērtēšanu un aprīkojuma izvietojuma saskaņošanu Preces ražošanas vietā. </w:t>
      </w:r>
    </w:p>
    <w:p w:rsidR="00F5504A" w:rsidRPr="00E97959" w:rsidRDefault="00F5504A" w:rsidP="000B1736">
      <w:pPr>
        <w:numPr>
          <w:ilvl w:val="1"/>
          <w:numId w:val="22"/>
        </w:numPr>
        <w:tabs>
          <w:tab w:val="num" w:pos="720"/>
        </w:tabs>
        <w:spacing w:before="120"/>
        <w:ind w:left="540" w:hanging="540"/>
        <w:jc w:val="both"/>
        <w:rPr>
          <w:lang w:val="lv-LV"/>
        </w:rPr>
      </w:pPr>
      <w:r w:rsidRPr="00E97959">
        <w:rPr>
          <w:lang w:val="lv-LV"/>
        </w:rPr>
        <w:t>Ja Pasūtītājs ir aprēķinājis</w:t>
      </w:r>
      <w:r w:rsidRPr="00E97959">
        <w:rPr>
          <w:rFonts w:eastAsia="Calibri"/>
          <w:lang w:val="lv-LV" w:eastAsia="lv-LV"/>
        </w:rPr>
        <w:t xml:space="preserve"> </w:t>
      </w:r>
      <w:r w:rsidRPr="00E97959">
        <w:rPr>
          <w:lang w:val="lv-LV"/>
        </w:rPr>
        <w:t>kādu no Līgumā atrunātajiem līgumsodiem, apmaksājot Piegādātāja iesniegtos rēķinus, Pasūtītājam ir tiesības veikt līgumsoda ieturējumu.</w:t>
      </w:r>
    </w:p>
    <w:p w:rsidR="00F5504A" w:rsidRPr="00E97959" w:rsidRDefault="00F5504A" w:rsidP="000B1736">
      <w:pPr>
        <w:numPr>
          <w:ilvl w:val="1"/>
          <w:numId w:val="22"/>
        </w:numPr>
        <w:tabs>
          <w:tab w:val="num" w:pos="720"/>
        </w:tabs>
        <w:spacing w:before="120"/>
        <w:ind w:left="540" w:hanging="540"/>
        <w:jc w:val="both"/>
        <w:rPr>
          <w:lang w:val="lv-LV"/>
        </w:rPr>
      </w:pPr>
      <w:r w:rsidRPr="00E97959">
        <w:rPr>
          <w:lang w:val="lv-LV"/>
        </w:rPr>
        <w:t>Līdzēji ir atbildīgi par Līguma izpildi. Līdzējs, kurš vainīgs Līguma noteikumu neievērošanā, atlīdzina tā vainas dēļ otram Līdzējam nodarītos zaudējumus.</w:t>
      </w:r>
    </w:p>
    <w:p w:rsidR="00F5504A" w:rsidRPr="00E97959" w:rsidRDefault="00F5504A" w:rsidP="00F5504A">
      <w:pPr>
        <w:spacing w:before="120"/>
        <w:ind w:left="540" w:hanging="540"/>
        <w:jc w:val="both"/>
        <w:rPr>
          <w:lang w:val="lv-LV"/>
        </w:rPr>
      </w:pPr>
      <w:r w:rsidRPr="00E97959">
        <w:rPr>
          <w:lang w:val="lv-LV"/>
        </w:rPr>
        <w:t>4.7. Līdzēji savstarpēji ir atbildīgi par otram Līdzējam nodarītajiem zaudējumiem, ja tie radušies viena Līdzēja vai tā darbinieku darbības vai bezdarbības (tai skaitā rupjas neuzmanības, ļaunā nolūkā izdarīto darbību vai nolaidības) rezultātā.</w:t>
      </w:r>
    </w:p>
    <w:p w:rsidR="00F5504A" w:rsidRPr="00E97959" w:rsidRDefault="00F5504A" w:rsidP="00F5504A">
      <w:pPr>
        <w:tabs>
          <w:tab w:val="left" w:pos="567"/>
          <w:tab w:val="num" w:pos="2204"/>
        </w:tabs>
        <w:spacing w:before="120"/>
        <w:jc w:val="both"/>
        <w:rPr>
          <w:lang w:val="lv-LV"/>
        </w:rPr>
      </w:pPr>
      <w:r w:rsidRPr="00E97959">
        <w:rPr>
          <w:lang w:val="lv-LV"/>
        </w:rPr>
        <w:t>4.8</w:t>
      </w:r>
      <w:r>
        <w:rPr>
          <w:lang w:val="lv-LV"/>
        </w:rPr>
        <w:t xml:space="preserve">.  </w:t>
      </w:r>
      <w:r w:rsidRPr="00E97959">
        <w:rPr>
          <w:lang w:val="lv-LV"/>
        </w:rPr>
        <w:t>Līgumsoda samaksa neatbrīvo Līdzējus no to saistību pilnīgas izpildes.</w:t>
      </w:r>
    </w:p>
    <w:p w:rsidR="00F5504A" w:rsidRPr="00E97959" w:rsidRDefault="00F5504A" w:rsidP="00F5504A">
      <w:pPr>
        <w:jc w:val="center"/>
        <w:rPr>
          <w:b/>
          <w:bCs/>
          <w:smallCaps/>
          <w:lang w:val="lv-LV"/>
        </w:rPr>
      </w:pPr>
    </w:p>
    <w:p w:rsidR="00F5504A" w:rsidRPr="00E97959" w:rsidRDefault="00F5504A" w:rsidP="000B1736">
      <w:pPr>
        <w:pStyle w:val="ListParagraph"/>
        <w:numPr>
          <w:ilvl w:val="0"/>
          <w:numId w:val="22"/>
        </w:numPr>
        <w:jc w:val="center"/>
        <w:rPr>
          <w:b/>
          <w:bCs/>
          <w:smallCaps/>
          <w:lang w:val="lv-LV"/>
        </w:rPr>
      </w:pPr>
      <w:r w:rsidRPr="00E97959">
        <w:rPr>
          <w:b/>
          <w:bCs/>
          <w:smallCaps/>
          <w:lang w:val="lv-LV"/>
        </w:rPr>
        <w:t>Nepārvarama vara</w:t>
      </w:r>
    </w:p>
    <w:p w:rsidR="00F5504A" w:rsidRPr="007C5370" w:rsidRDefault="00F5504A" w:rsidP="00F5504A">
      <w:pPr>
        <w:spacing w:before="120"/>
        <w:ind w:left="540" w:hanging="540"/>
        <w:jc w:val="both"/>
        <w:rPr>
          <w:lang w:val="lv-LV"/>
        </w:rPr>
      </w:pPr>
      <w:r w:rsidRPr="007C5370">
        <w:rPr>
          <w:lang w:val="lv-LV"/>
        </w:rPr>
        <w:t xml:space="preserve">5.1. </w:t>
      </w:r>
      <w:r w:rsidRPr="007C5370">
        <w:rPr>
          <w:lang w:val="lv-LV"/>
        </w:rPr>
        <w:tab/>
        <w:t>Līdzēji ir atbrīvoti no atbildības par Līgumā noteikto pienākumu pilnīgu vai daļēju neizpildi, ja šāda neizpilde radusies nepārvarama, ārkārtēja gadījuma dēļ (</w:t>
      </w:r>
      <w:r w:rsidRPr="007C5370">
        <w:rPr>
          <w:i/>
          <w:lang w:val="lv-LV"/>
        </w:rPr>
        <w:t>nepārvarama vara, force majeure</w:t>
      </w:r>
      <w:r w:rsidRPr="007C5370">
        <w:rPr>
          <w:lang w:val="lv-LV"/>
        </w:rPr>
        <w:t>), ko attiecīgais Līdzējs nevarēja paredzēt un novērst. Par nepārvaramu varu uzskatāms karš, dabas katastrofa, vispārējs streiks.</w:t>
      </w:r>
    </w:p>
    <w:p w:rsidR="00F5504A" w:rsidRPr="007C5370" w:rsidRDefault="00F5504A" w:rsidP="00F5504A">
      <w:pPr>
        <w:spacing w:before="120"/>
        <w:ind w:left="540" w:right="19" w:hanging="540"/>
        <w:jc w:val="both"/>
        <w:rPr>
          <w:lang w:val="lv-LV"/>
        </w:rPr>
      </w:pPr>
      <w:r w:rsidRPr="007C5370">
        <w:rPr>
          <w:lang w:val="lv-LV"/>
        </w:rPr>
        <w:t xml:space="preserve">5.2. </w:t>
      </w:r>
      <w:r w:rsidRPr="007C5370">
        <w:rPr>
          <w:lang w:val="lv-LV"/>
        </w:rPr>
        <w:tab/>
        <w:t>Līdzējam, kurš atsaucas uz nepārvaramu varu, par to jāpaziņo rakstveidā otram Līdzējam, tiklīdz šāda paziņošana kļuvusi attiecīgajam Līdzējam iespējama, bet ne vēlāk kā 14 (četrpadsmit) dienu laikā. Ja šāds paziņojums nav nosūtīts, paziņojumu nenosūtījušais Līdzējs atbild otram Līdzējam par visiem zaudējumiem, kuri pēdējam radušies.</w:t>
      </w:r>
    </w:p>
    <w:p w:rsidR="00F5504A" w:rsidRPr="007C5370" w:rsidRDefault="00F5504A" w:rsidP="00F5504A">
      <w:pPr>
        <w:spacing w:before="120"/>
        <w:ind w:left="540" w:hanging="540"/>
        <w:jc w:val="both"/>
        <w:rPr>
          <w:lang w:val="lv-LV"/>
        </w:rPr>
      </w:pPr>
      <w:r w:rsidRPr="007C5370">
        <w:rPr>
          <w:lang w:val="lv-LV"/>
        </w:rPr>
        <w:t xml:space="preserve">5.3. </w:t>
      </w:r>
      <w:r w:rsidRPr="007C5370">
        <w:rPr>
          <w:lang w:val="lv-LV"/>
        </w:rPr>
        <w:tab/>
        <w:t>Ja nepārvaramas varas apstākļi turpinās ilgāk par 45 (četrdesmit pieci) dienām, katram no Līdzējiem ir tiesības vienpusēji atkāpties un pārtraukt Līgumu. Šajā gadījumā neviens no Līdzējiem nav atbildīgs par zaudējumiem, kuri radušies otram Līdzējam laika posmā pēc nepārvaramas varas apstākļu iestāšanās.</w:t>
      </w:r>
    </w:p>
    <w:p w:rsidR="00F5504A" w:rsidRPr="002037FC" w:rsidRDefault="00F5504A" w:rsidP="00F5504A">
      <w:pPr>
        <w:spacing w:before="120"/>
        <w:jc w:val="center"/>
        <w:rPr>
          <w:b/>
          <w:sz w:val="22"/>
          <w:szCs w:val="22"/>
          <w:lang w:val="lv-LV"/>
        </w:rPr>
      </w:pPr>
      <w:r w:rsidRPr="00444D09">
        <w:rPr>
          <w:b/>
          <w:sz w:val="22"/>
          <w:szCs w:val="22"/>
        </w:rPr>
        <w:t>6. GARANTIJAS SAISTĪBAS UN GARANTIJAS APKALPOŠANA</w:t>
      </w:r>
    </w:p>
    <w:p w:rsidR="00F5504A" w:rsidRPr="005061C0" w:rsidRDefault="00F5504A" w:rsidP="00F5504A">
      <w:pPr>
        <w:numPr>
          <w:ilvl w:val="1"/>
          <w:numId w:val="17"/>
        </w:numPr>
        <w:tabs>
          <w:tab w:val="left" w:pos="540"/>
        </w:tabs>
        <w:spacing w:before="120"/>
        <w:jc w:val="both"/>
        <w:rPr>
          <w:lang w:val="lv-LV"/>
        </w:rPr>
      </w:pPr>
      <w:r w:rsidRPr="005061C0">
        <w:rPr>
          <w:lang w:val="lv-LV"/>
        </w:rPr>
        <w:t xml:space="preserve">Precei, visām ierīcēm un aprīkojumam, saskaņā ar garantijas noteikumiem, ja Prece tiek atbilstoši lietota un tiek ievēroti ražotāja noteiktie Preces lietošanas un uzturēšanas </w:t>
      </w:r>
      <w:r w:rsidRPr="005061C0">
        <w:rPr>
          <w:lang w:val="lv-LV"/>
        </w:rPr>
        <w:lastRenderedPageBreak/>
        <w:t xml:space="preserve">nosacījumi, tiek noteikta ne mazāk kā </w:t>
      </w:r>
      <w:r>
        <w:rPr>
          <w:lang w:val="lv-LV"/>
        </w:rPr>
        <w:t>3</w:t>
      </w:r>
      <w:r w:rsidRPr="005061C0">
        <w:rPr>
          <w:lang w:val="lv-LV"/>
        </w:rPr>
        <w:t xml:space="preserve"> </w:t>
      </w:r>
      <w:r>
        <w:rPr>
          <w:lang w:val="lv-LV"/>
        </w:rPr>
        <w:t>(trīs</w:t>
      </w:r>
      <w:r w:rsidRPr="005061C0">
        <w:rPr>
          <w:lang w:val="lv-LV"/>
        </w:rPr>
        <w:t>)</w:t>
      </w:r>
      <w:r>
        <w:rPr>
          <w:lang w:val="lv-LV"/>
        </w:rPr>
        <w:t xml:space="preserve"> gadu garantija no </w:t>
      </w:r>
      <w:r w:rsidRPr="005061C0">
        <w:rPr>
          <w:lang w:val="lv-LV"/>
        </w:rPr>
        <w:t xml:space="preserve">Preces </w:t>
      </w:r>
      <w:r w:rsidRPr="00DF7018">
        <w:rPr>
          <w:lang w:val="lv-LV"/>
        </w:rPr>
        <w:t xml:space="preserve">nodošanas-pieņemšanas </w:t>
      </w:r>
      <w:r w:rsidRPr="005061C0">
        <w:rPr>
          <w:lang w:val="lv-LV"/>
        </w:rPr>
        <w:t xml:space="preserve">akta abpusējas parakstīšanas dienas. </w:t>
      </w:r>
    </w:p>
    <w:p w:rsidR="00F5504A" w:rsidRPr="005061C0" w:rsidRDefault="00F5504A" w:rsidP="00F5504A">
      <w:pPr>
        <w:numPr>
          <w:ilvl w:val="1"/>
          <w:numId w:val="17"/>
        </w:numPr>
        <w:tabs>
          <w:tab w:val="left" w:pos="540"/>
        </w:tabs>
        <w:spacing w:before="120"/>
        <w:jc w:val="both"/>
        <w:rPr>
          <w:lang w:val="lv-LV"/>
        </w:rPr>
      </w:pPr>
      <w:r w:rsidRPr="005061C0">
        <w:rPr>
          <w:lang w:val="lv-LV"/>
        </w:rPr>
        <w:t xml:space="preserve">Ja Līguma 6.1.punktā noteiktajā termiņā Pasūtītājs konstatē Preces defektus, kas radušies Piegādātāja vainas dēļ un kurus nebija iespējams atklāt pieņemot Preci, vai Preces lietošanas laikā tiek atklāti jebkādi bojājumi, kas ir radušies Piegādātāja vainas vai Preču neatbilstības dēļ, Pasūtītājam ir tiesības pieteikt pretenzijas Piegādātājam Garantijas laikā, nosūtot tās rakstiski pa faksu, elektroniski uz e-pastu. </w:t>
      </w:r>
    </w:p>
    <w:p w:rsidR="00F5504A" w:rsidRPr="005061C0" w:rsidRDefault="00F5504A" w:rsidP="00F5504A">
      <w:pPr>
        <w:numPr>
          <w:ilvl w:val="1"/>
          <w:numId w:val="17"/>
        </w:numPr>
        <w:tabs>
          <w:tab w:val="left" w:pos="540"/>
        </w:tabs>
        <w:spacing w:before="120"/>
        <w:jc w:val="both"/>
        <w:rPr>
          <w:lang w:val="lv-LV"/>
        </w:rPr>
      </w:pPr>
      <w:r w:rsidRPr="005061C0">
        <w:rPr>
          <w:lang w:val="lv-LV"/>
        </w:rPr>
        <w:t>Piegādātājs 5 (piecu) darba dienu laikā no Līgumā 6.2. punktā noteiktās pretenzijas nosūtīšanas brīža apņemas par saviem līdzekļiem novērst vai izlabot Preces trūkumus, ieskaitot jaunu nepieciešamo rezerves daļu piegādi.</w:t>
      </w:r>
    </w:p>
    <w:p w:rsidR="00F5504A" w:rsidRPr="005061C0" w:rsidRDefault="00F5504A" w:rsidP="00F5504A">
      <w:pPr>
        <w:numPr>
          <w:ilvl w:val="1"/>
          <w:numId w:val="17"/>
        </w:numPr>
        <w:tabs>
          <w:tab w:val="left" w:pos="540"/>
        </w:tabs>
        <w:spacing w:before="120"/>
        <w:jc w:val="both"/>
        <w:rPr>
          <w:lang w:val="lv-LV"/>
        </w:rPr>
      </w:pPr>
      <w:r w:rsidRPr="005061C0">
        <w:rPr>
          <w:lang w:val="lv-LV"/>
        </w:rPr>
        <w:t>Gadījumā, ja Piegādātājs atsakās novērst Līguma 6.2. punktā noteikto garantiju laikā radušos defektus, Pasūtītājam ir tiesības defektu novēršanai piesaistīt trešās personas. Visus izdevumus, kuri saistīti ar Līguma 6.2. punktā noteikto garantiju laikā radušos defektu novēršanu un kurus atbilstoši Līguma 6.4. punktam novērš trešās personas, apmaksā Piegādātājs.</w:t>
      </w:r>
    </w:p>
    <w:p w:rsidR="00F5504A" w:rsidRPr="00E959D1" w:rsidRDefault="00F5504A" w:rsidP="00F5504A">
      <w:pPr>
        <w:pStyle w:val="ListParagraph"/>
        <w:numPr>
          <w:ilvl w:val="1"/>
          <w:numId w:val="17"/>
        </w:numPr>
        <w:tabs>
          <w:tab w:val="left" w:pos="540"/>
        </w:tabs>
        <w:spacing w:before="120"/>
        <w:jc w:val="both"/>
        <w:rPr>
          <w:lang w:val="lv-LV"/>
        </w:rPr>
      </w:pPr>
      <w:r w:rsidRPr="00E959D1">
        <w:rPr>
          <w:lang w:val="lv-LV"/>
        </w:rPr>
        <w:t xml:space="preserve">Piegādātājs nodrošina kvalificēta personāla vai ražotāja autorizētu pilna servisa centra apkalpošanu (garantijas remontu veikšanu, nepieciešamo rezerves daļu nodrošināšanu, </w:t>
      </w:r>
      <w:r w:rsidRPr="00444D09">
        <w:rPr>
          <w:lang w:val="lv-LV"/>
        </w:rPr>
        <w:t>garantijas apkalpošanu) Precei</w:t>
      </w:r>
      <w:r w:rsidR="00444D09">
        <w:rPr>
          <w:lang w:val="lv-LV"/>
        </w:rPr>
        <w:t xml:space="preserve"> Latvijā, pēc adreses: &lt;………………….&gt;.</w:t>
      </w:r>
      <w:r w:rsidRPr="00444D09">
        <w:rPr>
          <w:lang w:val="lv-LV"/>
        </w:rPr>
        <w:t xml:space="preserve"> Preces garantijas</w:t>
      </w:r>
      <w:r w:rsidRPr="00E959D1">
        <w:rPr>
          <w:lang w:val="lv-LV"/>
        </w:rPr>
        <w:t xml:space="preserve"> laikā, Piegādātājs nodrošina Preces transportēšanu uz servisa centru un sedz visas izmaksas, kas saistītas ar Preces transportēšanu uz/no servisa centra līdz Pasūtītājam.</w:t>
      </w:r>
    </w:p>
    <w:p w:rsidR="00F5504A" w:rsidRPr="004E753C" w:rsidRDefault="00F5504A" w:rsidP="00F5504A">
      <w:pPr>
        <w:jc w:val="center"/>
        <w:rPr>
          <w:b/>
          <w:bCs/>
          <w:smallCaps/>
          <w:lang w:val="lv-LV"/>
        </w:rPr>
      </w:pPr>
    </w:p>
    <w:p w:rsidR="00F5504A" w:rsidRPr="00E959D1" w:rsidRDefault="00F5504A" w:rsidP="00444D09">
      <w:pPr>
        <w:pStyle w:val="ListParagraph"/>
        <w:numPr>
          <w:ilvl w:val="0"/>
          <w:numId w:val="17"/>
        </w:numPr>
        <w:spacing w:before="120"/>
        <w:jc w:val="center"/>
        <w:rPr>
          <w:rFonts w:ascii="Times New Roman Bold" w:hAnsi="Times New Roman Bold"/>
          <w:b/>
          <w:bCs/>
          <w:smallCaps/>
          <w:lang w:val="lv-LV"/>
        </w:rPr>
      </w:pPr>
      <w:r w:rsidRPr="00E959D1">
        <w:rPr>
          <w:rFonts w:ascii="Times New Roman Bold" w:hAnsi="Times New Roman Bold"/>
          <w:b/>
          <w:bCs/>
          <w:smallCaps/>
          <w:lang w:val="lv-LV"/>
        </w:rPr>
        <w:t>Avansa maksājuma nodrošin</w:t>
      </w:r>
      <w:r w:rsidRPr="00E959D1">
        <w:rPr>
          <w:rFonts w:ascii="Times New Roman Bold" w:hAnsi="Times New Roman Bold" w:hint="eastAsia"/>
          <w:b/>
          <w:bCs/>
          <w:smallCaps/>
          <w:lang w:val="lv-LV"/>
        </w:rPr>
        <w:t>ā</w:t>
      </w:r>
      <w:r w:rsidRPr="00E959D1">
        <w:rPr>
          <w:rFonts w:ascii="Times New Roman Bold" w:hAnsi="Times New Roman Bold"/>
          <w:b/>
          <w:bCs/>
          <w:smallCaps/>
          <w:lang w:val="lv-LV"/>
        </w:rPr>
        <w:t>jums</w:t>
      </w:r>
    </w:p>
    <w:p w:rsidR="00F5504A" w:rsidRPr="00E959D1" w:rsidRDefault="00F5504A" w:rsidP="00444D09">
      <w:pPr>
        <w:pStyle w:val="BodyText"/>
        <w:numPr>
          <w:ilvl w:val="1"/>
          <w:numId w:val="17"/>
        </w:numPr>
        <w:spacing w:before="120"/>
        <w:rPr>
          <w:sz w:val="24"/>
          <w:szCs w:val="24"/>
        </w:rPr>
      </w:pPr>
      <w:r w:rsidRPr="00E959D1">
        <w:rPr>
          <w:sz w:val="24"/>
          <w:szCs w:val="24"/>
        </w:rPr>
        <w:t>Piegādātājs iesniedz Pasūtītājam 10 (desmit) dienu laikā pēc Līguma noslēgšanas bankas izsniegtu ekspromisorisku PASŪTĪTĀJA akceptētu garantiju par visu avansa maksājuma summu, atbilstoši paraugam Konkursa nolikuma pielikumā.</w:t>
      </w:r>
    </w:p>
    <w:p w:rsidR="00F5504A" w:rsidRDefault="00F5504A" w:rsidP="00444D09">
      <w:pPr>
        <w:pStyle w:val="BodyText"/>
        <w:numPr>
          <w:ilvl w:val="1"/>
          <w:numId w:val="17"/>
        </w:numPr>
        <w:spacing w:before="120"/>
        <w:rPr>
          <w:sz w:val="24"/>
          <w:szCs w:val="24"/>
        </w:rPr>
      </w:pPr>
      <w:r>
        <w:rPr>
          <w:sz w:val="24"/>
          <w:szCs w:val="24"/>
        </w:rPr>
        <w:t xml:space="preserve">Pasūtītājam </w:t>
      </w:r>
      <w:r w:rsidRPr="00BF286F">
        <w:rPr>
          <w:noProof/>
          <w:sz w:val="24"/>
          <w:szCs w:val="24"/>
        </w:rPr>
        <w:t>ir tiesības atpr</w:t>
      </w:r>
      <w:r>
        <w:rPr>
          <w:noProof/>
          <w:sz w:val="24"/>
          <w:szCs w:val="24"/>
        </w:rPr>
        <w:t>asīt avansa maksājuma summu, ja:</w:t>
      </w:r>
    </w:p>
    <w:p w:rsidR="00F5504A" w:rsidRPr="004E753C" w:rsidRDefault="00F5504A" w:rsidP="00444D09">
      <w:pPr>
        <w:pStyle w:val="BodyText"/>
        <w:numPr>
          <w:ilvl w:val="2"/>
          <w:numId w:val="17"/>
        </w:numPr>
        <w:spacing w:before="120"/>
        <w:rPr>
          <w:sz w:val="24"/>
          <w:szCs w:val="24"/>
        </w:rPr>
      </w:pPr>
      <w:r>
        <w:rPr>
          <w:noProof/>
          <w:sz w:val="24"/>
          <w:szCs w:val="24"/>
        </w:rPr>
        <w:t>L</w:t>
      </w:r>
      <w:r w:rsidRPr="004E753C">
        <w:rPr>
          <w:noProof/>
          <w:sz w:val="24"/>
          <w:szCs w:val="24"/>
        </w:rPr>
        <w:t xml:space="preserve">īgums tiek tiek izbeigts atbilstoši Līguma </w:t>
      </w:r>
      <w:r>
        <w:rPr>
          <w:noProof/>
          <w:sz w:val="24"/>
          <w:szCs w:val="24"/>
        </w:rPr>
        <w:t>9</w:t>
      </w:r>
      <w:r w:rsidRPr="004E753C">
        <w:rPr>
          <w:noProof/>
          <w:sz w:val="24"/>
          <w:szCs w:val="24"/>
        </w:rPr>
        <w:t>.2. punkta noteikumiem.</w:t>
      </w:r>
    </w:p>
    <w:p w:rsidR="00F5504A" w:rsidRDefault="00F5504A" w:rsidP="00444D09">
      <w:pPr>
        <w:pStyle w:val="BodyText"/>
        <w:numPr>
          <w:ilvl w:val="2"/>
          <w:numId w:val="17"/>
        </w:numPr>
        <w:spacing w:before="120"/>
        <w:rPr>
          <w:sz w:val="24"/>
          <w:szCs w:val="24"/>
        </w:rPr>
      </w:pPr>
      <w:r>
        <w:rPr>
          <w:noProof/>
          <w:sz w:val="24"/>
          <w:szCs w:val="24"/>
        </w:rPr>
        <w:t>piegādātājs nespēj izpildīt L</w:t>
      </w:r>
      <w:r w:rsidRPr="004E753C">
        <w:rPr>
          <w:noProof/>
          <w:sz w:val="24"/>
          <w:szCs w:val="24"/>
        </w:rPr>
        <w:t>īguma saistības maksātnespējas vai bankrota gadījumos, cit</w:t>
      </w:r>
      <w:r>
        <w:rPr>
          <w:noProof/>
          <w:sz w:val="24"/>
          <w:szCs w:val="24"/>
        </w:rPr>
        <w:t>os neparedzētos gadījumos, kad L</w:t>
      </w:r>
      <w:r w:rsidRPr="004E753C">
        <w:rPr>
          <w:noProof/>
          <w:sz w:val="24"/>
          <w:szCs w:val="24"/>
        </w:rPr>
        <w:t>īguma izpilde kļūst neiespējama Piegādātāja vainas dēļ.</w:t>
      </w:r>
    </w:p>
    <w:p w:rsidR="00F5504A" w:rsidRPr="00E23568" w:rsidRDefault="00F5504A" w:rsidP="00444D09">
      <w:pPr>
        <w:spacing w:before="120"/>
        <w:jc w:val="center"/>
        <w:rPr>
          <w:b/>
          <w:bCs/>
          <w:sz w:val="20"/>
          <w:szCs w:val="20"/>
          <w:lang w:val="lv-LV"/>
        </w:rPr>
      </w:pPr>
      <w:r w:rsidRPr="00E23568">
        <w:rPr>
          <w:b/>
          <w:bCs/>
          <w:sz w:val="20"/>
          <w:szCs w:val="20"/>
          <w:lang w:val="lv-LV"/>
        </w:rPr>
        <w:t>8.</w:t>
      </w:r>
      <w:r w:rsidRPr="00E23568">
        <w:rPr>
          <w:b/>
          <w:sz w:val="20"/>
          <w:szCs w:val="20"/>
          <w:lang w:val="lv-LV"/>
        </w:rPr>
        <w:t xml:space="preserve"> LĪGUMA SAISTĪBU NODROŠINĀJUMS</w:t>
      </w:r>
    </w:p>
    <w:p w:rsidR="00F5504A" w:rsidRPr="00E959D1" w:rsidRDefault="00F5504A" w:rsidP="00444D09">
      <w:pPr>
        <w:spacing w:before="120"/>
        <w:ind w:left="426" w:hanging="426"/>
        <w:jc w:val="both"/>
        <w:rPr>
          <w:bCs/>
          <w:lang w:val="lv-LV"/>
        </w:rPr>
      </w:pPr>
      <w:r>
        <w:rPr>
          <w:bCs/>
          <w:lang w:val="lv-LV"/>
        </w:rPr>
        <w:t>8.1.</w:t>
      </w:r>
      <w:r w:rsidRPr="00206EEA">
        <w:rPr>
          <w:bCs/>
          <w:lang w:val="lv-LV"/>
        </w:rPr>
        <w:t xml:space="preserve"> </w:t>
      </w:r>
      <w:r w:rsidRPr="00E959D1">
        <w:rPr>
          <w:bCs/>
          <w:lang w:val="lv-LV"/>
        </w:rPr>
        <w:t>Piegādātājs iesniedz Pasūtītājam 10 (desmit) dienu laikā pēc Līguma noslēgšanas bankas izsniegtu ekspromisorisku Pasūtītāja akceptētu Līguma (saistību) izpildes garantiju 5% (piecu procentu) apmērā no Līguma kopējās summas, atbilstoši paraug</w:t>
      </w:r>
      <w:r>
        <w:rPr>
          <w:bCs/>
          <w:lang w:val="lv-LV"/>
        </w:rPr>
        <w:t>a</w:t>
      </w:r>
      <w:r w:rsidRPr="00E959D1">
        <w:rPr>
          <w:bCs/>
          <w:lang w:val="lv-LV"/>
        </w:rPr>
        <w:t>m Konkursa nolikuma pielikumā.</w:t>
      </w:r>
    </w:p>
    <w:p w:rsidR="00F5504A" w:rsidRPr="005E2BBE" w:rsidRDefault="00F5504A" w:rsidP="00444D09">
      <w:pPr>
        <w:spacing w:before="120"/>
        <w:ind w:left="540" w:hanging="540"/>
        <w:jc w:val="both"/>
        <w:rPr>
          <w:bCs/>
          <w:lang w:val="lv-LV"/>
        </w:rPr>
      </w:pPr>
      <w:r w:rsidRPr="00E959D1">
        <w:rPr>
          <w:bCs/>
          <w:lang w:val="lv-LV"/>
        </w:rPr>
        <w:t>8.2. Pasūtītājam ir tiesības prasīt Līguma (saistību) nodrošinājuma garantijas summu</w:t>
      </w:r>
      <w:r w:rsidRPr="005E2BBE">
        <w:rPr>
          <w:bCs/>
          <w:lang w:val="lv-LV"/>
        </w:rPr>
        <w:t>, ja:</w:t>
      </w:r>
    </w:p>
    <w:p w:rsidR="00F5504A" w:rsidRPr="005E2BBE" w:rsidRDefault="00F5504A" w:rsidP="00444D09">
      <w:pPr>
        <w:spacing w:before="120"/>
        <w:ind w:left="1260" w:hanging="720"/>
        <w:jc w:val="both"/>
        <w:rPr>
          <w:bCs/>
          <w:lang w:val="lv-LV"/>
        </w:rPr>
      </w:pPr>
      <w:r>
        <w:rPr>
          <w:bCs/>
          <w:lang w:val="lv-LV"/>
        </w:rPr>
        <w:t>8.2</w:t>
      </w:r>
      <w:r w:rsidRPr="005E2BBE">
        <w:rPr>
          <w:bCs/>
          <w:lang w:val="lv-LV"/>
        </w:rPr>
        <w:t xml:space="preserve">.1. </w:t>
      </w:r>
      <w:r>
        <w:rPr>
          <w:bCs/>
          <w:lang w:val="lv-LV"/>
        </w:rPr>
        <w:t>piegādātā Prece</w:t>
      </w:r>
      <w:r w:rsidRPr="005E2BBE">
        <w:rPr>
          <w:bCs/>
          <w:lang w:val="lv-LV"/>
        </w:rPr>
        <w:t xml:space="preserve"> neatbilst Līgumā, </w:t>
      </w:r>
      <w:r>
        <w:rPr>
          <w:bCs/>
          <w:lang w:val="lv-LV"/>
        </w:rPr>
        <w:t>P</w:t>
      </w:r>
      <w:r w:rsidRPr="005E2BBE">
        <w:rPr>
          <w:bCs/>
          <w:lang w:val="lv-LV"/>
        </w:rPr>
        <w:t xml:space="preserve">asūtītāja tehniskajā </w:t>
      </w:r>
      <w:r>
        <w:rPr>
          <w:bCs/>
          <w:lang w:val="lv-LV"/>
        </w:rPr>
        <w:t>specifikācijā (pielikums Nr.__</w:t>
      </w:r>
      <w:r w:rsidRPr="005E2BBE">
        <w:rPr>
          <w:bCs/>
          <w:lang w:val="lv-LV"/>
        </w:rPr>
        <w:t xml:space="preserve">) noteiktajām prasībām vai </w:t>
      </w:r>
      <w:r>
        <w:rPr>
          <w:bCs/>
          <w:lang w:val="lv-LV"/>
        </w:rPr>
        <w:t>Piegādātāja</w:t>
      </w:r>
      <w:r w:rsidRPr="005E2BBE">
        <w:rPr>
          <w:bCs/>
          <w:lang w:val="lv-LV"/>
        </w:rPr>
        <w:t xml:space="preserve"> Konkursā iesniegtajam tehniskajam piedāvājumam (pielikums Nr.</w:t>
      </w:r>
      <w:r>
        <w:rPr>
          <w:bCs/>
          <w:lang w:val="lv-LV"/>
        </w:rPr>
        <w:t>___</w:t>
      </w:r>
      <w:r w:rsidRPr="005E2BBE">
        <w:rPr>
          <w:bCs/>
          <w:lang w:val="lv-LV"/>
        </w:rPr>
        <w:t>).</w:t>
      </w:r>
    </w:p>
    <w:p w:rsidR="00F5504A" w:rsidRPr="005E2BBE" w:rsidRDefault="00F5504A" w:rsidP="00444D09">
      <w:pPr>
        <w:spacing w:before="120"/>
        <w:ind w:left="1260" w:hanging="720"/>
        <w:jc w:val="both"/>
        <w:rPr>
          <w:bCs/>
          <w:lang w:val="lv-LV"/>
        </w:rPr>
      </w:pPr>
      <w:r>
        <w:rPr>
          <w:bCs/>
          <w:lang w:val="lv-LV"/>
        </w:rPr>
        <w:t>8.2</w:t>
      </w:r>
      <w:r w:rsidRPr="005E2BBE">
        <w:rPr>
          <w:bCs/>
          <w:lang w:val="lv-LV"/>
        </w:rPr>
        <w:t xml:space="preserve">.2. </w:t>
      </w:r>
      <w:r>
        <w:rPr>
          <w:bCs/>
          <w:lang w:val="lv-LV"/>
        </w:rPr>
        <w:t>Piegādātājs</w:t>
      </w:r>
      <w:r w:rsidRPr="005E2BBE">
        <w:rPr>
          <w:bCs/>
          <w:lang w:val="lv-LV"/>
        </w:rPr>
        <w:t xml:space="preserve"> nav veicis līgumsoda maksājumu</w:t>
      </w:r>
      <w:r>
        <w:rPr>
          <w:bCs/>
          <w:lang w:val="lv-LV"/>
        </w:rPr>
        <w:t xml:space="preserve"> Līgumā</w:t>
      </w:r>
      <w:r w:rsidRPr="005E2BBE">
        <w:rPr>
          <w:bCs/>
          <w:lang w:val="lv-LV"/>
        </w:rPr>
        <w:t xml:space="preserve"> noteiktajā kārtībā;</w:t>
      </w:r>
    </w:p>
    <w:p w:rsidR="00F5504A" w:rsidRPr="005E2BBE" w:rsidRDefault="00F5504A" w:rsidP="00444D09">
      <w:pPr>
        <w:spacing w:before="120"/>
        <w:ind w:left="1260" w:hanging="720"/>
        <w:jc w:val="both"/>
        <w:rPr>
          <w:bCs/>
          <w:lang w:val="lv-LV"/>
        </w:rPr>
      </w:pPr>
      <w:r>
        <w:rPr>
          <w:bCs/>
          <w:lang w:val="lv-LV"/>
        </w:rPr>
        <w:t>8.2</w:t>
      </w:r>
      <w:r w:rsidRPr="005E2BBE">
        <w:rPr>
          <w:bCs/>
          <w:lang w:val="lv-LV"/>
        </w:rPr>
        <w:t xml:space="preserve">.3. </w:t>
      </w:r>
      <w:r>
        <w:rPr>
          <w:bCs/>
          <w:lang w:val="lv-LV"/>
        </w:rPr>
        <w:t>Piegādātājs</w:t>
      </w:r>
      <w:r w:rsidRPr="005E2BBE">
        <w:rPr>
          <w:bCs/>
          <w:lang w:val="lv-LV"/>
        </w:rPr>
        <w:t xml:space="preserve"> nepilda c</w:t>
      </w:r>
      <w:r>
        <w:rPr>
          <w:bCs/>
          <w:lang w:val="lv-LV"/>
        </w:rPr>
        <w:t>itas Līgumā noteiktās saistības.</w:t>
      </w:r>
    </w:p>
    <w:p w:rsidR="00F5504A" w:rsidRPr="004E753C" w:rsidRDefault="00F5504A" w:rsidP="00F5504A">
      <w:pPr>
        <w:rPr>
          <w:b/>
          <w:bCs/>
          <w:smallCaps/>
          <w:lang w:val="lv-LV"/>
        </w:rPr>
      </w:pPr>
    </w:p>
    <w:p w:rsidR="00F5504A" w:rsidRPr="00B72D0D" w:rsidRDefault="00F5504A" w:rsidP="00F5504A">
      <w:pPr>
        <w:ind w:left="1844"/>
        <w:rPr>
          <w:rFonts w:ascii="Times New Roman Bold" w:hAnsi="Times New Roman Bold"/>
          <w:b/>
          <w:bCs/>
          <w:smallCaps/>
          <w:lang w:val="lv-LV"/>
        </w:rPr>
      </w:pPr>
      <w:r>
        <w:rPr>
          <w:rFonts w:ascii="Times New Roman Bold" w:hAnsi="Times New Roman Bold"/>
          <w:b/>
          <w:bCs/>
          <w:smallCaps/>
          <w:lang w:val="lv-LV"/>
        </w:rPr>
        <w:t>9.</w:t>
      </w:r>
      <w:r w:rsidRPr="00B72D0D">
        <w:rPr>
          <w:rFonts w:ascii="Times New Roman Bold" w:hAnsi="Times New Roman Bold"/>
          <w:b/>
          <w:bCs/>
          <w:smallCaps/>
          <w:lang w:val="lv-LV"/>
        </w:rPr>
        <w:t>Līguma grozīšana, izbeigšana, strīdu izskatīšana</w:t>
      </w:r>
    </w:p>
    <w:p w:rsidR="00F5504A" w:rsidRPr="007C5370" w:rsidRDefault="00F5504A" w:rsidP="00F5504A">
      <w:pPr>
        <w:tabs>
          <w:tab w:val="num" w:pos="720"/>
        </w:tabs>
        <w:spacing w:before="120"/>
        <w:ind w:left="540" w:hanging="540"/>
        <w:jc w:val="both"/>
        <w:rPr>
          <w:lang w:val="lv-LV"/>
        </w:rPr>
      </w:pPr>
      <w:r>
        <w:rPr>
          <w:lang w:val="lv-LV"/>
        </w:rPr>
        <w:t>9</w:t>
      </w:r>
      <w:r w:rsidRPr="007C5370">
        <w:rPr>
          <w:lang w:val="lv-LV"/>
        </w:rPr>
        <w:t>.1</w:t>
      </w:r>
      <w:r w:rsidRPr="00E959D1">
        <w:rPr>
          <w:lang w:val="lv-LV"/>
        </w:rPr>
        <w:t>.</w:t>
      </w:r>
      <w:r w:rsidRPr="00E959D1">
        <w:rPr>
          <w:lang w:val="lv-LV"/>
        </w:rPr>
        <w:tab/>
        <w:t xml:space="preserve">Līgums var tikt grozīts vai papildināts tikai Līdzējiem par to rakstiski vienojoties. Šādas vienošanās stājas spēkā pēc tam, kad tās ir parakstījuši abi Līdzēji, tiek pievienotas </w:t>
      </w:r>
      <w:r w:rsidRPr="00E959D1">
        <w:rPr>
          <w:lang w:val="lv-LV"/>
        </w:rPr>
        <w:lastRenderedPageBreak/>
        <w:t>Līgumam kā pielikumi un kļūst par Līguma neatņemamām sastāvdaļām. Būtiski līguma grozījumi nav pieļaujami</w:t>
      </w:r>
      <w:r w:rsidRPr="0013015B">
        <w:rPr>
          <w:lang w:val="lv-LV"/>
        </w:rPr>
        <w:t>.</w:t>
      </w:r>
    </w:p>
    <w:p w:rsidR="00F5504A" w:rsidRPr="007C5370" w:rsidRDefault="00F5504A" w:rsidP="00F5504A">
      <w:pPr>
        <w:spacing w:before="120"/>
        <w:ind w:left="540" w:hanging="540"/>
        <w:jc w:val="both"/>
        <w:rPr>
          <w:lang w:val="lv-LV"/>
        </w:rPr>
      </w:pPr>
      <w:r>
        <w:rPr>
          <w:lang w:val="lv-LV"/>
        </w:rPr>
        <w:t>9</w:t>
      </w:r>
      <w:r w:rsidRPr="007C5370">
        <w:rPr>
          <w:lang w:val="lv-LV"/>
        </w:rPr>
        <w:t>.2.</w:t>
      </w:r>
      <w:r w:rsidRPr="007C5370">
        <w:rPr>
          <w:lang w:val="lv-LV"/>
        </w:rPr>
        <w:tab/>
        <w:t>Pasūtītājam ir tiesības izbeigt Līguma darbību, par to 5 (piec</w:t>
      </w:r>
      <w:r>
        <w:rPr>
          <w:lang w:val="lv-LV"/>
        </w:rPr>
        <w:t>as</w:t>
      </w:r>
      <w:r w:rsidRPr="007C5370">
        <w:rPr>
          <w:lang w:val="lv-LV"/>
        </w:rPr>
        <w:t>) darba dienas iepriekš rakstiski brīdinot Piegādātāju, ja 20 (divd</w:t>
      </w:r>
      <w:r>
        <w:rPr>
          <w:lang w:val="lv-LV"/>
        </w:rPr>
        <w:t>esmit) darba dienu laikā pēc 1.2.</w:t>
      </w:r>
      <w:r w:rsidRPr="007C5370">
        <w:rPr>
          <w:lang w:val="lv-LV"/>
        </w:rPr>
        <w:t xml:space="preserve"> punktā minētā termiņa Piegādātājs nav piegādājis Preci. Pasūtītājs neatlīdzina Piegādātājam tādējādi radušos zaudējumus. Piegādāt</w:t>
      </w:r>
      <w:r>
        <w:rPr>
          <w:lang w:val="lv-LV"/>
        </w:rPr>
        <w:t>ājs 3 (trīs</w:t>
      </w:r>
      <w:r w:rsidRPr="007C5370">
        <w:rPr>
          <w:lang w:val="lv-LV"/>
        </w:rPr>
        <w:t xml:space="preserve">) darba dienu laikā pēc rakstiska brīdinājuma saņemšanas maksā Pasūtītājam līgumsodu 10% </w:t>
      </w:r>
      <w:r>
        <w:rPr>
          <w:lang w:val="lv-LV"/>
        </w:rPr>
        <w:t xml:space="preserve">(desmit procenti) </w:t>
      </w:r>
      <w:r w:rsidRPr="007C5370">
        <w:rPr>
          <w:lang w:val="lv-LV"/>
        </w:rPr>
        <w:t xml:space="preserve">apmērā no 2.1.punktā </w:t>
      </w:r>
      <w:r>
        <w:rPr>
          <w:lang w:val="lv-LV"/>
        </w:rPr>
        <w:t>noteiktās</w:t>
      </w:r>
      <w:r w:rsidRPr="007C5370">
        <w:rPr>
          <w:lang w:val="lv-LV"/>
        </w:rPr>
        <w:t xml:space="preserve"> Līguma summas un atmaksā Līguma 2.2.</w:t>
      </w:r>
      <w:r>
        <w:rPr>
          <w:lang w:val="lv-LV"/>
        </w:rPr>
        <w:t>1.</w:t>
      </w:r>
      <w:r w:rsidRPr="007C5370">
        <w:rPr>
          <w:lang w:val="lv-LV"/>
        </w:rPr>
        <w:t xml:space="preserve">punktā noteikto un no Pasūtītāja saņemto avansa summu. </w:t>
      </w:r>
    </w:p>
    <w:p w:rsidR="00F5504A" w:rsidRPr="00B72D0D" w:rsidRDefault="00F5504A" w:rsidP="00F5504A">
      <w:pPr>
        <w:jc w:val="center"/>
        <w:rPr>
          <w:rFonts w:ascii="Times New Roman Bold" w:hAnsi="Times New Roman Bold"/>
          <w:b/>
          <w:bCs/>
          <w:smallCaps/>
          <w:lang w:val="lv-LV"/>
        </w:rPr>
      </w:pPr>
      <w:r>
        <w:rPr>
          <w:rFonts w:ascii="Times New Roman Bold" w:hAnsi="Times New Roman Bold"/>
          <w:b/>
          <w:bCs/>
          <w:smallCaps/>
          <w:lang w:val="lv-LV"/>
        </w:rPr>
        <w:t>10.</w:t>
      </w:r>
      <w:r w:rsidRPr="007C5370">
        <w:rPr>
          <w:rFonts w:ascii="Times New Roman Bold" w:hAnsi="Times New Roman Bold"/>
          <w:b/>
          <w:bCs/>
          <w:smallCaps/>
          <w:lang w:val="lv-LV"/>
        </w:rPr>
        <w:t>Strīdu risināšanas kārtība</w:t>
      </w:r>
    </w:p>
    <w:p w:rsidR="00F5504A" w:rsidRPr="007C5370" w:rsidRDefault="00F5504A" w:rsidP="00F5504A">
      <w:pPr>
        <w:spacing w:before="120" w:after="120"/>
        <w:ind w:left="540" w:hanging="540"/>
        <w:jc w:val="both"/>
        <w:rPr>
          <w:lang w:val="lv-LV"/>
        </w:rPr>
      </w:pPr>
      <w:r w:rsidRPr="007C5370">
        <w:rPr>
          <w:lang w:val="lv-LV"/>
        </w:rPr>
        <w:t>Jebkādi strīdi, nesaskaņas vai prasības, kas radušās saistībā ar Līguma izpildi un kuras nav iespējams atrisināt savstarpēji vienojoties, tiks atrisināti Latvijas Republikas normatīvajos aktos noteiktā kārtībā Latvijas Republikas tiesā.</w:t>
      </w:r>
    </w:p>
    <w:p w:rsidR="00F5504A" w:rsidRPr="00B72D0D" w:rsidRDefault="00F5504A" w:rsidP="00F5504A">
      <w:pPr>
        <w:ind w:left="1844"/>
        <w:rPr>
          <w:rFonts w:ascii="Times New Roman Bold" w:hAnsi="Times New Roman Bold"/>
          <w:b/>
          <w:bCs/>
          <w:smallCaps/>
          <w:lang w:val="lv-LV"/>
        </w:rPr>
      </w:pPr>
      <w:r>
        <w:rPr>
          <w:rFonts w:ascii="Times New Roman Bold" w:hAnsi="Times New Roman Bold"/>
          <w:b/>
          <w:bCs/>
          <w:smallCaps/>
          <w:lang w:val="lv-LV"/>
        </w:rPr>
        <w:t xml:space="preserve"> </w:t>
      </w:r>
      <w:r>
        <w:rPr>
          <w:rFonts w:ascii="Times New Roman Bold" w:hAnsi="Times New Roman Bold"/>
          <w:b/>
          <w:bCs/>
          <w:smallCaps/>
          <w:lang w:val="lv-LV"/>
        </w:rPr>
        <w:tab/>
      </w:r>
      <w:r>
        <w:rPr>
          <w:rFonts w:ascii="Times New Roman Bold" w:hAnsi="Times New Roman Bold"/>
          <w:b/>
          <w:bCs/>
          <w:smallCaps/>
          <w:lang w:val="lv-LV"/>
        </w:rPr>
        <w:tab/>
        <w:t>11.</w:t>
      </w:r>
      <w:r w:rsidRPr="007C5370">
        <w:rPr>
          <w:rFonts w:ascii="Times New Roman Bold" w:hAnsi="Times New Roman Bold"/>
          <w:b/>
          <w:bCs/>
          <w:smallCaps/>
          <w:lang w:val="lv-LV"/>
        </w:rPr>
        <w:t>Nobeiguma noteikumi</w:t>
      </w:r>
    </w:p>
    <w:p w:rsidR="00F5504A" w:rsidRPr="007C5370" w:rsidRDefault="00F5504A" w:rsidP="00F5504A">
      <w:pPr>
        <w:spacing w:before="120"/>
        <w:ind w:left="540" w:hanging="540"/>
        <w:jc w:val="both"/>
        <w:rPr>
          <w:lang w:val="lv-LV"/>
        </w:rPr>
      </w:pPr>
      <w:r>
        <w:rPr>
          <w:lang w:val="lv-LV"/>
        </w:rPr>
        <w:t>11</w:t>
      </w:r>
      <w:r w:rsidRPr="007C5370">
        <w:rPr>
          <w:lang w:val="lv-LV"/>
        </w:rPr>
        <w:t>.1.</w:t>
      </w:r>
      <w:r w:rsidRPr="007C5370">
        <w:rPr>
          <w:lang w:val="lv-LV"/>
        </w:rPr>
        <w:tab/>
        <w:t xml:space="preserve">Šis Līgums ir saistošs Līdzējiem, kā arī likumīgiem viņu tiesību un pienākumu pārņēmējiem. </w:t>
      </w:r>
    </w:p>
    <w:p w:rsidR="00F5504A" w:rsidRDefault="00F5504A" w:rsidP="00F5504A">
      <w:pPr>
        <w:spacing w:before="120"/>
        <w:ind w:left="540" w:hanging="540"/>
        <w:jc w:val="both"/>
        <w:rPr>
          <w:lang w:val="lv-LV"/>
        </w:rPr>
      </w:pPr>
      <w:r w:rsidRPr="00444D09">
        <w:rPr>
          <w:lang w:val="lv-LV"/>
        </w:rPr>
        <w:t>11.2.</w:t>
      </w:r>
      <w:r w:rsidRPr="00444D09">
        <w:rPr>
          <w:lang w:val="lv-LV"/>
        </w:rPr>
        <w:tab/>
        <w:t xml:space="preserve">Pasūtītājs par atbildīgo personu Līguma izpildes laikā nosaka </w:t>
      </w:r>
      <w:r w:rsidR="00444D09" w:rsidRPr="00365FE8">
        <w:rPr>
          <w:lang w:val="lv-LV"/>
        </w:rPr>
        <w:t>&lt;   &gt;</w:t>
      </w:r>
      <w:r w:rsidR="00444D09">
        <w:rPr>
          <w:lang w:val="lv-LV"/>
        </w:rPr>
        <w:t>.</w:t>
      </w:r>
      <w:r w:rsidRPr="007C5370">
        <w:rPr>
          <w:lang w:val="lv-LV"/>
        </w:rPr>
        <w:t xml:space="preserve"> </w:t>
      </w:r>
    </w:p>
    <w:p w:rsidR="00F5504A" w:rsidRDefault="00F5504A" w:rsidP="00F5504A">
      <w:pPr>
        <w:spacing w:before="120"/>
        <w:ind w:left="540" w:hanging="540"/>
        <w:jc w:val="both"/>
        <w:rPr>
          <w:lang w:val="lv-LV"/>
        </w:rPr>
      </w:pPr>
      <w:r>
        <w:rPr>
          <w:lang w:val="lv-LV"/>
        </w:rPr>
        <w:t xml:space="preserve">11.3. Piegādātājs par atbildīgo personu </w:t>
      </w:r>
      <w:r w:rsidRPr="00365FE8">
        <w:rPr>
          <w:lang w:val="lv-LV"/>
        </w:rPr>
        <w:t xml:space="preserve">Līguma izpildes laikā nosaka &lt;   &gt;. </w:t>
      </w:r>
    </w:p>
    <w:p w:rsidR="00F5504A" w:rsidRDefault="00F5504A" w:rsidP="00F5504A">
      <w:pPr>
        <w:spacing w:before="120"/>
        <w:ind w:left="540" w:hanging="540"/>
        <w:jc w:val="both"/>
        <w:rPr>
          <w:lang w:val="lv-LV"/>
        </w:rPr>
      </w:pPr>
      <w:r>
        <w:rPr>
          <w:lang w:val="lv-LV"/>
        </w:rPr>
        <w:t>11.4.</w:t>
      </w:r>
      <w:r w:rsidRPr="00AB77AD">
        <w:rPr>
          <w:lang w:val="lv-LV"/>
        </w:rPr>
        <w:t>Pieteikumu</w:t>
      </w:r>
      <w:r>
        <w:rPr>
          <w:lang w:val="lv-LV"/>
        </w:rPr>
        <w:t>s/pretenzijas</w:t>
      </w:r>
      <w:r w:rsidRPr="00AB77AD">
        <w:rPr>
          <w:lang w:val="lv-LV"/>
        </w:rPr>
        <w:t xml:space="preserve"> </w:t>
      </w:r>
      <w:r>
        <w:rPr>
          <w:lang w:val="lv-LV"/>
        </w:rPr>
        <w:t xml:space="preserve">šī Līguma ietvaros </w:t>
      </w:r>
      <w:r w:rsidRPr="00AB77AD">
        <w:rPr>
          <w:lang w:val="lv-LV"/>
        </w:rPr>
        <w:t xml:space="preserve">ir tiesīga nosūtīt Līguma 11.2.punktā norādītā Pasūtītāja atbildīgā persona. Atbildīgās personas Līgumā noteiktajā kārtībā sniegtā informācija ir uzskatāma par Līdzējiem saistošu un tai ir juridisks spēks. </w:t>
      </w:r>
    </w:p>
    <w:p w:rsidR="00F5504A" w:rsidRPr="00EA7D8B" w:rsidRDefault="00F5504A" w:rsidP="00F5504A">
      <w:pPr>
        <w:spacing w:before="120"/>
        <w:ind w:left="540" w:hanging="540"/>
        <w:jc w:val="both"/>
        <w:rPr>
          <w:lang w:val="lv-LV"/>
        </w:rPr>
      </w:pPr>
      <w:r>
        <w:rPr>
          <w:lang w:val="lv-LV"/>
        </w:rPr>
        <w:t xml:space="preserve">11.5. </w:t>
      </w:r>
      <w:r w:rsidRPr="00EA7D8B">
        <w:rPr>
          <w:lang w:val="lv-LV"/>
        </w:rPr>
        <w:t>Gadījumā, ja kāds no Līdzējiem maina savu juridisko adresi un/vai bankas rekvizītus, kā arī Līdzēja juridiskā statusa maiņas, likvidācijas maksātnespējas gadījumā, vai nomainot atbildīgās personas, Līdzējs ne vēlāk kā 5 (piecu) kalendāro dienu laikā pēc izmaiņu veikšanas rakstiski paziņo par to otram Līdzējam. Par zaudējumiem, kas var rasties sakarā ar šo izmaiņu nesavlaicīgu un nepienācīgu paziņošanu, pilnā apjomā atbild vainīgais Līdzējs.</w:t>
      </w:r>
    </w:p>
    <w:p w:rsidR="00F5504A" w:rsidRDefault="00F5504A" w:rsidP="00F5504A">
      <w:pPr>
        <w:spacing w:before="120"/>
        <w:ind w:left="540" w:hanging="540"/>
        <w:jc w:val="both"/>
        <w:rPr>
          <w:lang w:val="lv-LV"/>
        </w:rPr>
      </w:pPr>
      <w:r>
        <w:rPr>
          <w:lang w:val="lv-LV"/>
        </w:rPr>
        <w:t>11.6</w:t>
      </w:r>
      <w:r w:rsidRPr="007C5370">
        <w:rPr>
          <w:lang w:val="lv-LV"/>
        </w:rPr>
        <w:t>. Līgums sagatavots latviešu valodā</w:t>
      </w:r>
      <w:r w:rsidRPr="007C5370">
        <w:rPr>
          <w:color w:val="808080"/>
          <w:lang w:val="lv-LV"/>
        </w:rPr>
        <w:t xml:space="preserve"> </w:t>
      </w:r>
      <w:r w:rsidRPr="007C5370">
        <w:rPr>
          <w:lang w:val="lv-LV"/>
        </w:rPr>
        <w:t>2 (div</w:t>
      </w:r>
      <w:r>
        <w:rPr>
          <w:lang w:val="lv-LV"/>
        </w:rPr>
        <w:t>os</w:t>
      </w:r>
      <w:r w:rsidRPr="007C5370">
        <w:rPr>
          <w:lang w:val="lv-LV"/>
        </w:rPr>
        <w:t>) eksemplāros ar vienādu juridisku spēku, no kuriem viens glabājas pie Pasūtītāja, bet otrs pie Piegādātāja. Katram Līguma eksemplāram ir vienāds juridisks spēks.</w:t>
      </w:r>
    </w:p>
    <w:p w:rsidR="00F5504A" w:rsidRPr="007A0501" w:rsidRDefault="00F5504A" w:rsidP="00F5504A">
      <w:pPr>
        <w:spacing w:before="120"/>
        <w:jc w:val="both"/>
        <w:rPr>
          <w:lang w:val="lv-LV"/>
        </w:rPr>
      </w:pPr>
      <w:r>
        <w:rPr>
          <w:bCs/>
          <w:lang w:val="lv-LV"/>
        </w:rPr>
        <w:t xml:space="preserve">11.7. </w:t>
      </w:r>
      <w:r w:rsidRPr="007A0501">
        <w:rPr>
          <w:bCs/>
          <w:lang w:val="lv-LV"/>
        </w:rPr>
        <w:t xml:space="preserve">Kā Līguma neatņemamas sastāvdaļas ir pievienoti: </w:t>
      </w:r>
    </w:p>
    <w:p w:rsidR="00F5504A" w:rsidRPr="00B72D0D" w:rsidRDefault="00F5504A" w:rsidP="00F5504A">
      <w:pPr>
        <w:pStyle w:val="ListParagraph"/>
        <w:spacing w:before="120"/>
        <w:ind w:left="0" w:firstLine="720"/>
        <w:jc w:val="both"/>
        <w:rPr>
          <w:lang w:val="lv-LV"/>
        </w:rPr>
      </w:pPr>
      <w:r>
        <w:rPr>
          <w:bCs/>
          <w:lang w:val="lv-LV"/>
        </w:rPr>
        <w:t>11.7.1.</w:t>
      </w:r>
      <w:r w:rsidRPr="00B72D0D">
        <w:rPr>
          <w:bCs/>
          <w:lang w:val="lv-LV"/>
        </w:rPr>
        <w:t>pielikums</w:t>
      </w:r>
      <w:r>
        <w:rPr>
          <w:bCs/>
          <w:lang w:val="lv-LV"/>
        </w:rPr>
        <w:t xml:space="preserve"> Nr.1 – Tehniskā specifikācija uz &lt;</w:t>
      </w:r>
      <w:r>
        <w:rPr>
          <w:bCs/>
          <w:lang w:val="lv-LV"/>
        </w:rPr>
        <w:tab/>
        <w:t xml:space="preserve">  &gt; lp.;</w:t>
      </w:r>
    </w:p>
    <w:p w:rsidR="00F5504A" w:rsidRDefault="00F5504A" w:rsidP="00F5504A">
      <w:pPr>
        <w:pStyle w:val="ListParagraph"/>
        <w:spacing w:before="120"/>
        <w:ind w:left="0" w:firstLine="720"/>
        <w:jc w:val="both"/>
        <w:rPr>
          <w:bCs/>
          <w:lang w:val="lv-LV"/>
        </w:rPr>
      </w:pPr>
      <w:r>
        <w:rPr>
          <w:bCs/>
          <w:lang w:val="lv-LV"/>
        </w:rPr>
        <w:t>11.7.2.</w:t>
      </w:r>
      <w:r w:rsidRPr="00B72D0D">
        <w:rPr>
          <w:bCs/>
          <w:lang w:val="lv-LV"/>
        </w:rPr>
        <w:t xml:space="preserve">pielikums Nr.2 </w:t>
      </w:r>
      <w:r>
        <w:rPr>
          <w:bCs/>
          <w:lang w:val="lv-LV"/>
        </w:rPr>
        <w:t>– T</w:t>
      </w:r>
      <w:r w:rsidRPr="00B72D0D">
        <w:rPr>
          <w:bCs/>
          <w:lang w:val="lv-LV"/>
        </w:rPr>
        <w:t>ehniskā piedāvājuma kopija</w:t>
      </w:r>
      <w:r>
        <w:rPr>
          <w:bCs/>
          <w:lang w:val="lv-LV"/>
        </w:rPr>
        <w:t xml:space="preserve"> uz &lt;  &gt; lp.;</w:t>
      </w:r>
    </w:p>
    <w:p w:rsidR="00F5504A" w:rsidRDefault="00F5504A" w:rsidP="00F5504A">
      <w:pPr>
        <w:pStyle w:val="ListParagraph"/>
        <w:spacing w:before="120"/>
        <w:ind w:left="0" w:firstLine="720"/>
        <w:jc w:val="both"/>
        <w:rPr>
          <w:bCs/>
          <w:lang w:val="lv-LV"/>
        </w:rPr>
      </w:pPr>
      <w:r>
        <w:rPr>
          <w:bCs/>
          <w:lang w:val="lv-LV"/>
        </w:rPr>
        <w:t>11.7.3.</w:t>
      </w:r>
      <w:r w:rsidRPr="00B72D0D">
        <w:rPr>
          <w:bCs/>
          <w:lang w:val="lv-LV"/>
        </w:rPr>
        <w:t xml:space="preserve">pielikums Nr.3 </w:t>
      </w:r>
      <w:r>
        <w:rPr>
          <w:bCs/>
          <w:lang w:val="lv-LV"/>
        </w:rPr>
        <w:t>– Finanšu piedāvājuma kopija uz &lt;  &gt; lp</w:t>
      </w:r>
      <w:r w:rsidRPr="00B72D0D">
        <w:rPr>
          <w:bCs/>
          <w:lang w:val="lv-LV"/>
        </w:rPr>
        <w:t xml:space="preserve">. </w:t>
      </w:r>
    </w:p>
    <w:p w:rsidR="00F5504A" w:rsidRDefault="00F5504A" w:rsidP="00F5504A">
      <w:pPr>
        <w:jc w:val="center"/>
        <w:rPr>
          <w:rFonts w:ascii="Times New Roman Bold" w:hAnsi="Times New Roman Bold"/>
          <w:b/>
          <w:bCs/>
          <w:smallCaps/>
          <w:lang w:val="lv-LV"/>
        </w:rPr>
      </w:pPr>
    </w:p>
    <w:p w:rsidR="00F5504A" w:rsidRPr="00B72D0D" w:rsidRDefault="00F5504A" w:rsidP="00F5504A">
      <w:pPr>
        <w:jc w:val="center"/>
        <w:rPr>
          <w:rFonts w:ascii="Times New Roman Bold" w:hAnsi="Times New Roman Bold"/>
          <w:b/>
          <w:bCs/>
          <w:smallCaps/>
          <w:lang w:val="lv-LV"/>
        </w:rPr>
      </w:pPr>
      <w:r>
        <w:rPr>
          <w:rFonts w:ascii="Times New Roman Bold" w:hAnsi="Times New Roman Bold"/>
          <w:b/>
          <w:bCs/>
          <w:smallCaps/>
          <w:lang w:val="lv-LV"/>
        </w:rPr>
        <w:t>12.</w:t>
      </w:r>
      <w:r w:rsidRPr="00B72D0D">
        <w:rPr>
          <w:rFonts w:ascii="Times New Roman Bold" w:hAnsi="Times New Roman Bold"/>
          <w:b/>
          <w:bCs/>
          <w:smallCaps/>
          <w:lang w:val="lv-LV"/>
        </w:rPr>
        <w:t>LĪDZĒJU REKVIZĪTI UN PARAKSTI</w:t>
      </w:r>
    </w:p>
    <w:p w:rsidR="00F5504A" w:rsidRDefault="00F5504A" w:rsidP="00F5504A">
      <w:pPr>
        <w:widowControl w:val="0"/>
        <w:ind w:right="-1"/>
        <w:jc w:val="right"/>
        <w:rPr>
          <w:sz w:val="22"/>
          <w:szCs w:val="22"/>
          <w:lang w:val="lv-LV"/>
        </w:rPr>
      </w:pPr>
    </w:p>
    <w:p w:rsidR="00F5504A" w:rsidRDefault="00F5504A" w:rsidP="00F5504A">
      <w:pPr>
        <w:widowControl w:val="0"/>
        <w:ind w:right="-1"/>
        <w:jc w:val="right"/>
        <w:rPr>
          <w:sz w:val="22"/>
          <w:szCs w:val="22"/>
          <w:lang w:val="lv-LV"/>
        </w:rPr>
      </w:pPr>
    </w:p>
    <w:p w:rsidR="00F5504A" w:rsidRDefault="00F5504A" w:rsidP="00F5504A">
      <w:pPr>
        <w:widowControl w:val="0"/>
        <w:ind w:right="-1"/>
        <w:jc w:val="right"/>
        <w:rPr>
          <w:sz w:val="22"/>
          <w:szCs w:val="22"/>
          <w:lang w:val="lv-LV"/>
        </w:rPr>
      </w:pPr>
    </w:p>
    <w:p w:rsidR="00F5504A" w:rsidRDefault="00F5504A" w:rsidP="00F5504A">
      <w:pPr>
        <w:widowControl w:val="0"/>
        <w:ind w:right="-1"/>
        <w:jc w:val="right"/>
        <w:rPr>
          <w:sz w:val="22"/>
          <w:szCs w:val="22"/>
          <w:lang w:val="lv-LV"/>
        </w:rPr>
      </w:pPr>
    </w:p>
    <w:p w:rsidR="00FF0678" w:rsidRDefault="00FF0678">
      <w:pPr>
        <w:spacing w:after="200" w:line="276" w:lineRule="auto"/>
        <w:rPr>
          <w:sz w:val="22"/>
          <w:szCs w:val="22"/>
          <w:lang w:val="lv-LV"/>
        </w:rPr>
      </w:pPr>
      <w:r>
        <w:rPr>
          <w:sz w:val="22"/>
          <w:szCs w:val="22"/>
          <w:lang w:val="lv-LV"/>
        </w:rPr>
        <w:br w:type="page"/>
      </w:r>
    </w:p>
    <w:p w:rsidR="00F5504A" w:rsidRDefault="00F5504A" w:rsidP="00F5504A">
      <w:pPr>
        <w:widowControl w:val="0"/>
        <w:ind w:right="-1"/>
        <w:jc w:val="right"/>
        <w:rPr>
          <w:sz w:val="22"/>
          <w:szCs w:val="22"/>
          <w:lang w:val="lv-LV"/>
        </w:rPr>
      </w:pPr>
      <w:r>
        <w:rPr>
          <w:sz w:val="22"/>
          <w:szCs w:val="22"/>
          <w:lang w:val="lv-LV"/>
        </w:rPr>
        <w:lastRenderedPageBreak/>
        <w:t>P</w:t>
      </w:r>
      <w:r w:rsidRPr="003167C5">
        <w:rPr>
          <w:sz w:val="22"/>
          <w:szCs w:val="22"/>
          <w:lang w:val="lv-LV"/>
        </w:rPr>
        <w:t>ielikums</w:t>
      </w:r>
      <w:r>
        <w:rPr>
          <w:sz w:val="22"/>
          <w:szCs w:val="22"/>
          <w:lang w:val="lv-LV"/>
        </w:rPr>
        <w:t xml:space="preserve"> Nr.6</w:t>
      </w:r>
      <w:r w:rsidRPr="003167C5">
        <w:rPr>
          <w:sz w:val="22"/>
          <w:szCs w:val="22"/>
          <w:lang w:val="lv-LV"/>
        </w:rPr>
        <w:br/>
      </w:r>
      <w:r>
        <w:rPr>
          <w:sz w:val="22"/>
          <w:szCs w:val="22"/>
          <w:lang w:val="lv-LV"/>
        </w:rPr>
        <w:t>SIA „Aviasabiedrība „Liepāja</w:t>
      </w:r>
      <w:r w:rsidRPr="003167C5">
        <w:rPr>
          <w:sz w:val="22"/>
          <w:szCs w:val="22"/>
          <w:lang w:val="lv-LV"/>
        </w:rPr>
        <w:t>””</w:t>
      </w:r>
      <w:r w:rsidRPr="003167C5">
        <w:rPr>
          <w:sz w:val="22"/>
          <w:szCs w:val="22"/>
          <w:lang w:val="lv-LV"/>
        </w:rPr>
        <w:br/>
      </w:r>
      <w:r>
        <w:rPr>
          <w:sz w:val="22"/>
          <w:szCs w:val="22"/>
          <w:lang w:val="lv-LV"/>
        </w:rPr>
        <w:t>Konkursa n</w:t>
      </w:r>
      <w:r w:rsidRPr="003167C5">
        <w:rPr>
          <w:sz w:val="22"/>
          <w:szCs w:val="22"/>
          <w:lang w:val="lv-LV"/>
        </w:rPr>
        <w:t>olikumam</w:t>
      </w:r>
    </w:p>
    <w:p w:rsidR="00F5504A" w:rsidRDefault="00F5504A" w:rsidP="00F5504A">
      <w:pPr>
        <w:widowControl w:val="0"/>
        <w:ind w:right="-1"/>
        <w:jc w:val="right"/>
        <w:rPr>
          <w:sz w:val="22"/>
          <w:szCs w:val="22"/>
          <w:lang w:val="lv-LV"/>
        </w:rPr>
      </w:pPr>
      <w:r w:rsidRPr="003167C5">
        <w:rPr>
          <w:sz w:val="22"/>
          <w:szCs w:val="22"/>
          <w:lang w:val="lv-LV"/>
        </w:rPr>
        <w:t xml:space="preserve"> </w:t>
      </w:r>
      <w:r>
        <w:rPr>
          <w:sz w:val="22"/>
          <w:szCs w:val="22"/>
          <w:lang w:val="lv-LV"/>
        </w:rPr>
        <w:t>(Identifikācijas Nr.AL 2015/1/KF)</w:t>
      </w:r>
    </w:p>
    <w:p w:rsidR="00F5504A" w:rsidRPr="00CA1899" w:rsidRDefault="00F5504A" w:rsidP="00F5504A">
      <w:pPr>
        <w:keepNext/>
        <w:keepLines/>
        <w:spacing w:before="200"/>
        <w:jc w:val="center"/>
        <w:outlineLvl w:val="3"/>
        <w:rPr>
          <w:rFonts w:ascii="Times New Roman Bold" w:hAnsi="Times New Roman Bold"/>
          <w:b/>
          <w:i/>
          <w:iCs/>
          <w:color w:val="4F81BD"/>
          <w:sz w:val="18"/>
          <w:szCs w:val="18"/>
          <w:lang w:val="lv-LV"/>
        </w:rPr>
      </w:pPr>
    </w:p>
    <w:p w:rsidR="00F5504A" w:rsidRPr="00E959D1" w:rsidRDefault="00F5504A" w:rsidP="00F5504A">
      <w:pPr>
        <w:keepNext/>
        <w:keepLines/>
        <w:spacing w:before="200"/>
        <w:jc w:val="center"/>
        <w:outlineLvl w:val="3"/>
        <w:rPr>
          <w:rFonts w:ascii="Times New Roman Bold" w:hAnsi="Times New Roman Bold"/>
          <w:b/>
          <w:iCs/>
          <w:lang w:val="lv-LV"/>
        </w:rPr>
      </w:pPr>
      <w:r w:rsidRPr="00E959D1">
        <w:rPr>
          <w:rFonts w:ascii="Times New Roman Bold" w:hAnsi="Times New Roman Bold"/>
          <w:iCs/>
          <w:lang w:val="lv-LV"/>
        </w:rPr>
        <w:t>AVANSA GARANTIJAS FORMA</w:t>
      </w:r>
    </w:p>
    <w:p w:rsidR="00F5504A" w:rsidRPr="00E959D1" w:rsidRDefault="00F5504A" w:rsidP="00F5504A">
      <w:pPr>
        <w:jc w:val="center"/>
        <w:rPr>
          <w:lang w:val="lv-LV"/>
        </w:rPr>
      </w:pPr>
      <w:r w:rsidRPr="00E959D1">
        <w:rPr>
          <w:lang w:val="lv-LV"/>
        </w:rPr>
        <w:t>(Paraugs)</w:t>
      </w:r>
    </w:p>
    <w:p w:rsidR="00F5504A" w:rsidRPr="0074067E" w:rsidRDefault="00F5504A" w:rsidP="00F5504A">
      <w:pPr>
        <w:rPr>
          <w:lang w:val="lv-LV"/>
        </w:rPr>
      </w:pPr>
    </w:p>
    <w:p w:rsidR="00F5504A" w:rsidRPr="00F26008" w:rsidRDefault="00F5504A" w:rsidP="00F5504A">
      <w:pPr>
        <w:widowControl w:val="0"/>
        <w:autoSpaceDE w:val="0"/>
        <w:autoSpaceDN w:val="0"/>
        <w:adjustRightInd w:val="0"/>
        <w:spacing w:line="340" w:lineRule="atLeast"/>
        <w:jc w:val="both"/>
        <w:rPr>
          <w:lang w:val="lv-LV"/>
        </w:rPr>
      </w:pPr>
      <w:r w:rsidRPr="00F26008">
        <w:rPr>
          <w:lang w:val="lv-LV"/>
        </w:rPr>
        <w:t xml:space="preserve">Ņemot vērā to, ka: </w:t>
      </w:r>
      <w:r w:rsidRPr="00F26008">
        <w:rPr>
          <w:lang w:val="lv-LV"/>
        </w:rPr>
        <w:tab/>
      </w:r>
    </w:p>
    <w:p w:rsidR="00F5504A" w:rsidRPr="00E959D1" w:rsidRDefault="00F5504A" w:rsidP="00F5504A">
      <w:pPr>
        <w:widowControl w:val="0"/>
        <w:autoSpaceDE w:val="0"/>
        <w:autoSpaceDN w:val="0"/>
        <w:adjustRightInd w:val="0"/>
        <w:spacing w:line="340" w:lineRule="atLeast"/>
        <w:ind w:firstLine="720"/>
        <w:jc w:val="both"/>
        <w:rPr>
          <w:lang w:val="lv-LV"/>
        </w:rPr>
      </w:pPr>
      <w:r w:rsidRPr="00F26008">
        <w:rPr>
          <w:lang w:val="lv-LV"/>
        </w:rPr>
        <w:t xml:space="preserve"> &lt;</w:t>
      </w:r>
      <w:r w:rsidRPr="00F26008">
        <w:rPr>
          <w:i/>
          <w:iCs/>
          <w:lang w:val="lv-LV"/>
        </w:rPr>
        <w:t>Piegādātāja</w:t>
      </w:r>
      <w:r w:rsidRPr="00F26008">
        <w:rPr>
          <w:i/>
          <w:lang w:val="lv-LV"/>
        </w:rPr>
        <w:t xml:space="preserve"> nosaukums un adrese&gt;</w:t>
      </w:r>
      <w:r w:rsidRPr="00F26008">
        <w:rPr>
          <w:lang w:val="lv-LV"/>
        </w:rPr>
        <w:t xml:space="preserve"> kā Piegādātājs (turpmāk saukts „Piegādāt</w:t>
      </w:r>
      <w:r>
        <w:rPr>
          <w:lang w:val="lv-LV"/>
        </w:rPr>
        <w:t xml:space="preserve">ājs”)  ir noslēdzis līgumu ar </w:t>
      </w:r>
      <w:r w:rsidRPr="00F26008">
        <w:rPr>
          <w:lang w:val="lv-LV"/>
        </w:rPr>
        <w:t>S</w:t>
      </w:r>
      <w:r>
        <w:rPr>
          <w:lang w:val="lv-LV"/>
        </w:rPr>
        <w:t>IA „Aviasabiedrība „Liepāja</w:t>
      </w:r>
      <w:r w:rsidRPr="00F26008">
        <w:rPr>
          <w:lang w:val="lv-LV"/>
        </w:rPr>
        <w:t>””, adrese Lidosta</w:t>
      </w:r>
      <w:r>
        <w:rPr>
          <w:lang w:val="lv-LV"/>
        </w:rPr>
        <w:t xml:space="preserve">s iela 8, Grobiņas pagasts, Grobiņas  </w:t>
      </w:r>
      <w:r w:rsidRPr="00F26008">
        <w:rPr>
          <w:lang w:val="lv-LV"/>
        </w:rPr>
        <w:t>novads, LV</w:t>
      </w:r>
      <w:r>
        <w:rPr>
          <w:lang w:val="lv-LV"/>
        </w:rPr>
        <w:t xml:space="preserve"> – </w:t>
      </w:r>
      <w:r w:rsidRPr="00F26008">
        <w:rPr>
          <w:lang w:val="lv-LV"/>
        </w:rPr>
        <w:t>3</w:t>
      </w:r>
      <w:r>
        <w:rPr>
          <w:lang w:val="lv-LV"/>
        </w:rPr>
        <w:t>430</w:t>
      </w:r>
      <w:r w:rsidRPr="00F26008">
        <w:rPr>
          <w:lang w:val="lv-LV"/>
        </w:rPr>
        <w:t xml:space="preserve"> (turpmāk saukts “Pasūtītājs”) atklātas iepirkuma procedūras </w:t>
      </w:r>
      <w:r w:rsidRPr="00F26008">
        <w:rPr>
          <w:b/>
          <w:lang w:val="lv-LV"/>
        </w:rPr>
        <w:t xml:space="preserve">„Aviācijas </w:t>
      </w:r>
      <w:r w:rsidRPr="00E959D1">
        <w:rPr>
          <w:b/>
          <w:lang w:val="lv-LV"/>
        </w:rPr>
        <w:t>glābšanas un ugunsdzēšanas specializēt</w:t>
      </w:r>
      <w:r>
        <w:rPr>
          <w:b/>
          <w:lang w:val="lv-LV"/>
        </w:rPr>
        <w:t>o</w:t>
      </w:r>
      <w:r w:rsidRPr="00E959D1">
        <w:rPr>
          <w:b/>
          <w:lang w:val="lv-LV"/>
        </w:rPr>
        <w:t xml:space="preserve"> automašīn</w:t>
      </w:r>
      <w:r>
        <w:rPr>
          <w:b/>
          <w:lang w:val="lv-LV"/>
        </w:rPr>
        <w:t>u</w:t>
      </w:r>
      <w:r w:rsidRPr="00E959D1">
        <w:rPr>
          <w:b/>
          <w:lang w:val="lv-LV"/>
        </w:rPr>
        <w:t xml:space="preserve"> iegāde”</w:t>
      </w:r>
      <w:r w:rsidRPr="00E959D1">
        <w:rPr>
          <w:lang w:val="lv-LV"/>
        </w:rPr>
        <w:t xml:space="preserve"> ietvaros</w:t>
      </w:r>
      <w:r w:rsidRPr="00E959D1">
        <w:rPr>
          <w:i/>
          <w:iCs/>
          <w:lang w:val="lv-LV"/>
        </w:rPr>
        <w:t>,</w:t>
      </w:r>
      <w:r w:rsidRPr="00E959D1">
        <w:rPr>
          <w:lang w:val="lv-LV"/>
        </w:rPr>
        <w:t xml:space="preserve"> kas datēts ar &lt;</w:t>
      </w:r>
      <w:r w:rsidRPr="00E959D1">
        <w:rPr>
          <w:i/>
          <w:lang w:val="lv-LV"/>
        </w:rPr>
        <w:t>datums&gt;</w:t>
      </w:r>
      <w:r w:rsidRPr="00E959D1">
        <w:rPr>
          <w:lang w:val="lv-LV"/>
        </w:rPr>
        <w:t>, līgums &lt;</w:t>
      </w:r>
      <w:r w:rsidRPr="00E959D1">
        <w:rPr>
          <w:i/>
          <w:lang w:val="lv-LV"/>
        </w:rPr>
        <w:t>līguma numurs&gt;</w:t>
      </w:r>
      <w:r w:rsidRPr="00E959D1">
        <w:rPr>
          <w:lang w:val="lv-LV"/>
        </w:rPr>
        <w:t xml:space="preserve"> (turpmāk saukts „Līgums”),</w:t>
      </w:r>
    </w:p>
    <w:p w:rsidR="00F5504A" w:rsidRPr="00E959D1" w:rsidRDefault="00F5504A" w:rsidP="00F5504A">
      <w:pPr>
        <w:widowControl w:val="0"/>
        <w:autoSpaceDE w:val="0"/>
        <w:autoSpaceDN w:val="0"/>
        <w:adjustRightInd w:val="0"/>
        <w:spacing w:line="340" w:lineRule="atLeast"/>
        <w:jc w:val="both"/>
        <w:rPr>
          <w:lang w:val="lv-LV"/>
        </w:rPr>
      </w:pPr>
      <w:r w:rsidRPr="00E959D1">
        <w:rPr>
          <w:lang w:val="lv-LV"/>
        </w:rPr>
        <w:t xml:space="preserve"> </w:t>
      </w:r>
      <w:r w:rsidRPr="00E959D1">
        <w:rPr>
          <w:lang w:val="lv-LV"/>
        </w:rPr>
        <w:tab/>
        <w:t>Piegādātājs saņem avansa maksājumu 20% (divdesmit procenti) apmērā no Līguma kopējās summas un, ka Piegādātājam ir jāiesniedz avansa nodrošinājums,</w:t>
      </w:r>
    </w:p>
    <w:p w:rsidR="00F5504A" w:rsidRPr="00E959D1" w:rsidRDefault="00F5504A" w:rsidP="00F5504A">
      <w:pPr>
        <w:jc w:val="both"/>
        <w:rPr>
          <w:lang w:val="lv-LV"/>
        </w:rPr>
      </w:pPr>
    </w:p>
    <w:p w:rsidR="00F5504A" w:rsidRPr="00E959D1" w:rsidRDefault="00F5504A" w:rsidP="00F5504A">
      <w:pPr>
        <w:ind w:firstLine="720"/>
        <w:jc w:val="both"/>
        <w:rPr>
          <w:lang w:val="lv-LV"/>
        </w:rPr>
      </w:pPr>
      <w:r w:rsidRPr="00E959D1">
        <w:rPr>
          <w:lang w:val="lv-LV"/>
        </w:rPr>
        <w:t>mēs &lt;</w:t>
      </w:r>
      <w:r w:rsidRPr="00E959D1">
        <w:rPr>
          <w:i/>
          <w:lang w:val="lv-LV"/>
        </w:rPr>
        <w:t xml:space="preserve">garantijas devēja nosaukums un adrese&gt; </w:t>
      </w:r>
      <w:r w:rsidRPr="00E959D1">
        <w:rPr>
          <w:iCs/>
          <w:lang w:val="lv-LV"/>
        </w:rPr>
        <w:t>(turpmāk saukts – „Garantijas devējs”)</w:t>
      </w:r>
      <w:r>
        <w:rPr>
          <w:lang w:val="lv-LV"/>
        </w:rPr>
        <w:t xml:space="preserve"> galvojam izmaksāt </w:t>
      </w:r>
      <w:r w:rsidRPr="00E959D1">
        <w:rPr>
          <w:lang w:val="lv-LV"/>
        </w:rPr>
        <w:t>S</w:t>
      </w:r>
      <w:r>
        <w:rPr>
          <w:lang w:val="lv-LV"/>
        </w:rPr>
        <w:t>IA „Aviasabiedrība „Liepāja</w:t>
      </w:r>
      <w:r w:rsidRPr="00E959D1">
        <w:rPr>
          <w:lang w:val="lv-LV"/>
        </w:rPr>
        <w:t>”” jebkuru summu vai summas, kas nepārsniedz avansa summu &lt;</w:t>
      </w:r>
      <w:r w:rsidRPr="00E959D1">
        <w:rPr>
          <w:i/>
          <w:lang w:val="lv-LV"/>
        </w:rPr>
        <w:t xml:space="preserve">summa vārdiem un cipariem&gt; </w:t>
      </w:r>
      <w:r w:rsidRPr="00E959D1">
        <w:rPr>
          <w:lang w:val="lv-LV"/>
        </w:rPr>
        <w:t>pēc Pasūtītāja pirmā rakstiska pieprasījuma 10 darba dienu laikā no pieprasījuma saņemšanas dienas, bez nepieciešamības pamatot savu prasību.</w:t>
      </w:r>
    </w:p>
    <w:p w:rsidR="00F5504A" w:rsidRPr="00E959D1" w:rsidRDefault="00F5504A" w:rsidP="00F5504A">
      <w:pPr>
        <w:jc w:val="both"/>
        <w:rPr>
          <w:lang w:val="lv-LV"/>
        </w:rPr>
      </w:pPr>
    </w:p>
    <w:p w:rsidR="00F5504A" w:rsidRPr="00E959D1" w:rsidRDefault="00F5504A" w:rsidP="00F5504A">
      <w:pPr>
        <w:ind w:firstLine="720"/>
        <w:jc w:val="both"/>
        <w:rPr>
          <w:lang w:val="lv-LV"/>
        </w:rPr>
      </w:pPr>
      <w:r w:rsidRPr="00E959D1">
        <w:rPr>
          <w:lang w:val="lv-LV"/>
        </w:rPr>
        <w:t xml:space="preserve">Ar šo mēs apliecinām, ka Pasūtītājam nav jāpieprasa minētā summa no Piegādātāja pirms prasības iesniegšanas Garantijas devējam. </w:t>
      </w:r>
    </w:p>
    <w:p w:rsidR="00F5504A" w:rsidRPr="00E959D1" w:rsidRDefault="00F5504A" w:rsidP="00F5504A">
      <w:pPr>
        <w:ind w:firstLine="720"/>
        <w:jc w:val="both"/>
        <w:rPr>
          <w:lang w:val="lv-LV"/>
        </w:rPr>
      </w:pPr>
      <w:r w:rsidRPr="00E959D1">
        <w:rPr>
          <w:lang w:val="lv-LV"/>
        </w:rPr>
        <w:t>Mēs piekrītam, ka jebkādas izmaiņas vai papildinājumi Līgumā starp Pasūtītāju un Izpildītāju jebkurā veidā neatbrīvo mūs no atbildības šīs garantijas ietvaros.</w:t>
      </w:r>
    </w:p>
    <w:p w:rsidR="00F5504A" w:rsidRPr="00E959D1" w:rsidRDefault="00F5504A" w:rsidP="00F5504A">
      <w:pPr>
        <w:ind w:firstLine="720"/>
        <w:jc w:val="both"/>
        <w:rPr>
          <w:lang w:val="lv-LV"/>
        </w:rPr>
      </w:pPr>
    </w:p>
    <w:p w:rsidR="00F5504A" w:rsidRPr="00E959D1" w:rsidRDefault="00F5504A" w:rsidP="00F5504A">
      <w:pPr>
        <w:ind w:firstLine="720"/>
        <w:jc w:val="both"/>
        <w:rPr>
          <w:lang w:val="lv-LV"/>
        </w:rPr>
      </w:pPr>
      <w:r w:rsidRPr="00E959D1">
        <w:rPr>
          <w:lang w:val="lv-LV"/>
        </w:rPr>
        <w:t>Šī garantija ir spēkā no avansa maksājuma datuma līdz laikam, kad Piegādātājs ir pilnībā atmaksājis priekšapmaksas summu.</w:t>
      </w:r>
    </w:p>
    <w:p w:rsidR="00F5504A" w:rsidRPr="00E959D1" w:rsidRDefault="00F5504A" w:rsidP="00F5504A">
      <w:pPr>
        <w:jc w:val="both"/>
        <w:rPr>
          <w:lang w:val="lv-LV"/>
        </w:rPr>
      </w:pPr>
    </w:p>
    <w:p w:rsidR="00F5504A" w:rsidRPr="00E959D1" w:rsidRDefault="00F5504A" w:rsidP="00F5504A">
      <w:pPr>
        <w:jc w:val="both"/>
        <w:rPr>
          <w:lang w:val="lv-LV"/>
        </w:rPr>
      </w:pPr>
      <w:r w:rsidRPr="00E959D1">
        <w:rPr>
          <w:lang w:val="lv-LV"/>
        </w:rPr>
        <w:t>Datums:</w:t>
      </w:r>
    </w:p>
    <w:p w:rsidR="00F5504A" w:rsidRPr="00E959D1" w:rsidRDefault="00F5504A" w:rsidP="00F5504A">
      <w:pPr>
        <w:jc w:val="both"/>
        <w:rPr>
          <w:lang w:val="lv-LV"/>
        </w:rPr>
      </w:pPr>
    </w:p>
    <w:p w:rsidR="00F5504A" w:rsidRPr="00E959D1" w:rsidRDefault="00F5504A" w:rsidP="00F5504A">
      <w:pPr>
        <w:jc w:val="both"/>
        <w:rPr>
          <w:lang w:val="lv-LV"/>
        </w:rPr>
      </w:pPr>
      <w:r w:rsidRPr="00E959D1">
        <w:rPr>
          <w:lang w:val="lv-LV"/>
        </w:rPr>
        <w:t>Garantijas devēja</w:t>
      </w:r>
    </w:p>
    <w:p w:rsidR="00F5504A" w:rsidRPr="00E959D1" w:rsidRDefault="00F5504A" w:rsidP="00F5504A">
      <w:pPr>
        <w:jc w:val="both"/>
        <w:rPr>
          <w:lang w:val="lv-LV"/>
        </w:rPr>
      </w:pPr>
      <w:r w:rsidRPr="00E959D1">
        <w:rPr>
          <w:lang w:val="lv-LV"/>
        </w:rPr>
        <w:t>vārdā:</w:t>
      </w:r>
      <w:r w:rsidRPr="00E959D1">
        <w:rPr>
          <w:lang w:val="lv-LV"/>
        </w:rPr>
        <w:tab/>
      </w:r>
      <w:r w:rsidRPr="00E959D1">
        <w:rPr>
          <w:lang w:val="lv-LV"/>
        </w:rPr>
        <w:tab/>
      </w:r>
      <w:r w:rsidRPr="00E959D1">
        <w:rPr>
          <w:lang w:val="lv-LV"/>
        </w:rPr>
        <w:tab/>
        <w:t>________________________________________________________</w:t>
      </w:r>
    </w:p>
    <w:p w:rsidR="00F5504A" w:rsidRPr="00E959D1" w:rsidRDefault="00F5504A" w:rsidP="00F5504A">
      <w:pPr>
        <w:jc w:val="center"/>
        <w:rPr>
          <w:lang w:val="lv-LV"/>
        </w:rPr>
      </w:pPr>
      <w:r w:rsidRPr="00E959D1">
        <w:rPr>
          <w:lang w:val="lv-LV"/>
        </w:rPr>
        <w:t>(amats, paraksts, vārds, uzvārds, zīmogs)</w:t>
      </w:r>
    </w:p>
    <w:p w:rsidR="00F5504A" w:rsidRPr="00E959D1" w:rsidRDefault="00F5504A" w:rsidP="00F5504A">
      <w:pPr>
        <w:rPr>
          <w:lang w:val="lv-LV"/>
        </w:rPr>
      </w:pPr>
    </w:p>
    <w:p w:rsidR="00F5504A" w:rsidRPr="00E959D1" w:rsidRDefault="00F5504A" w:rsidP="00F5504A">
      <w:pPr>
        <w:rPr>
          <w:lang w:val="lv-LV"/>
        </w:rPr>
      </w:pPr>
    </w:p>
    <w:p w:rsidR="00F5504A" w:rsidRDefault="00F5504A" w:rsidP="00F5504A">
      <w:pPr>
        <w:widowControl w:val="0"/>
        <w:ind w:right="-1"/>
        <w:jc w:val="right"/>
        <w:rPr>
          <w:sz w:val="22"/>
          <w:szCs w:val="22"/>
          <w:lang w:val="lv-LV"/>
        </w:rPr>
      </w:pPr>
    </w:p>
    <w:p w:rsidR="00FF0678" w:rsidRDefault="00FF0678">
      <w:pPr>
        <w:spacing w:after="200" w:line="276" w:lineRule="auto"/>
        <w:rPr>
          <w:sz w:val="22"/>
          <w:szCs w:val="22"/>
          <w:lang w:val="lv-LV"/>
        </w:rPr>
      </w:pPr>
      <w:r>
        <w:rPr>
          <w:sz w:val="22"/>
          <w:szCs w:val="22"/>
          <w:lang w:val="lv-LV"/>
        </w:rPr>
        <w:br w:type="page"/>
      </w:r>
    </w:p>
    <w:p w:rsidR="00F5504A" w:rsidRDefault="00F5504A" w:rsidP="00F5504A">
      <w:pPr>
        <w:widowControl w:val="0"/>
        <w:ind w:right="-1"/>
        <w:jc w:val="right"/>
        <w:rPr>
          <w:sz w:val="22"/>
          <w:szCs w:val="22"/>
          <w:lang w:val="lv-LV"/>
        </w:rPr>
      </w:pPr>
      <w:r>
        <w:rPr>
          <w:sz w:val="22"/>
          <w:szCs w:val="22"/>
          <w:lang w:val="lv-LV"/>
        </w:rPr>
        <w:lastRenderedPageBreak/>
        <w:t>P</w:t>
      </w:r>
      <w:r w:rsidRPr="003167C5">
        <w:rPr>
          <w:sz w:val="22"/>
          <w:szCs w:val="22"/>
          <w:lang w:val="lv-LV"/>
        </w:rPr>
        <w:t>ielikums</w:t>
      </w:r>
      <w:r>
        <w:rPr>
          <w:sz w:val="22"/>
          <w:szCs w:val="22"/>
          <w:lang w:val="lv-LV"/>
        </w:rPr>
        <w:t xml:space="preserve"> Nr.7</w:t>
      </w:r>
      <w:r w:rsidRPr="003167C5">
        <w:rPr>
          <w:sz w:val="22"/>
          <w:szCs w:val="22"/>
          <w:lang w:val="lv-LV"/>
        </w:rPr>
        <w:br/>
      </w:r>
      <w:r>
        <w:rPr>
          <w:sz w:val="22"/>
          <w:szCs w:val="22"/>
          <w:lang w:val="lv-LV"/>
        </w:rPr>
        <w:t>SIA „Avisabiedrība „Liepāja</w:t>
      </w:r>
      <w:r w:rsidRPr="003167C5">
        <w:rPr>
          <w:sz w:val="22"/>
          <w:szCs w:val="22"/>
          <w:lang w:val="lv-LV"/>
        </w:rPr>
        <w:t>””</w:t>
      </w:r>
      <w:r w:rsidRPr="003167C5">
        <w:rPr>
          <w:sz w:val="22"/>
          <w:szCs w:val="22"/>
          <w:lang w:val="lv-LV"/>
        </w:rPr>
        <w:br/>
      </w:r>
      <w:r>
        <w:rPr>
          <w:sz w:val="22"/>
          <w:szCs w:val="22"/>
          <w:lang w:val="lv-LV"/>
        </w:rPr>
        <w:t>Konkursa n</w:t>
      </w:r>
      <w:r w:rsidRPr="003167C5">
        <w:rPr>
          <w:sz w:val="22"/>
          <w:szCs w:val="22"/>
          <w:lang w:val="lv-LV"/>
        </w:rPr>
        <w:t>olikumam</w:t>
      </w:r>
    </w:p>
    <w:p w:rsidR="00F5504A" w:rsidRDefault="00F5504A" w:rsidP="00F5504A">
      <w:pPr>
        <w:widowControl w:val="0"/>
        <w:ind w:right="-1"/>
        <w:jc w:val="right"/>
        <w:rPr>
          <w:sz w:val="22"/>
          <w:szCs w:val="22"/>
          <w:lang w:val="lv-LV"/>
        </w:rPr>
      </w:pPr>
      <w:r w:rsidRPr="003167C5">
        <w:rPr>
          <w:sz w:val="22"/>
          <w:szCs w:val="22"/>
          <w:lang w:val="lv-LV"/>
        </w:rPr>
        <w:t xml:space="preserve"> </w:t>
      </w:r>
      <w:r>
        <w:rPr>
          <w:sz w:val="22"/>
          <w:szCs w:val="22"/>
          <w:lang w:val="lv-LV"/>
        </w:rPr>
        <w:t>(Identifikācijas N</w:t>
      </w:r>
      <w:r w:rsidR="00444D09">
        <w:rPr>
          <w:sz w:val="22"/>
          <w:szCs w:val="22"/>
          <w:lang w:val="lv-LV"/>
        </w:rPr>
        <w:t>r.AL 2015/1/KF)</w:t>
      </w:r>
    </w:p>
    <w:p w:rsidR="00F5504A" w:rsidRPr="00F26008" w:rsidRDefault="00F5504A" w:rsidP="00F5504A">
      <w:pPr>
        <w:keepNext/>
        <w:keepLines/>
        <w:spacing w:before="200"/>
        <w:outlineLvl w:val="3"/>
        <w:rPr>
          <w:rFonts w:ascii="Times New Roman Bold" w:hAnsi="Times New Roman Bold"/>
          <w:b/>
          <w:i/>
          <w:iCs/>
          <w:color w:val="4F81BD"/>
          <w:lang w:val="lv-LV"/>
        </w:rPr>
      </w:pPr>
    </w:p>
    <w:p w:rsidR="00F5504A" w:rsidRPr="00E959D1" w:rsidRDefault="00F5504A" w:rsidP="00F5504A">
      <w:pPr>
        <w:keepNext/>
        <w:keepLines/>
        <w:spacing w:before="200"/>
        <w:jc w:val="center"/>
        <w:outlineLvl w:val="3"/>
        <w:rPr>
          <w:rFonts w:ascii="Times New Roman Bold" w:hAnsi="Times New Roman Bold"/>
          <w:b/>
          <w:iCs/>
          <w:color w:val="000000" w:themeColor="text1"/>
          <w:lang w:val="lv-LV"/>
        </w:rPr>
      </w:pPr>
      <w:r w:rsidRPr="001C3394">
        <w:rPr>
          <w:rFonts w:ascii="Times New Roman Bold" w:hAnsi="Times New Roman Bold"/>
          <w:iCs/>
          <w:color w:val="000000" w:themeColor="text1"/>
          <w:lang w:val="lv-LV"/>
        </w:rPr>
        <w:t xml:space="preserve">LĪGUMA </w:t>
      </w:r>
      <w:r>
        <w:rPr>
          <w:rFonts w:ascii="Times New Roman Bold" w:hAnsi="Times New Roman Bold"/>
          <w:iCs/>
          <w:color w:val="000000" w:themeColor="text1"/>
          <w:lang w:val="lv-LV"/>
        </w:rPr>
        <w:t xml:space="preserve">IZPILDES </w:t>
      </w:r>
      <w:r w:rsidRPr="001C3394">
        <w:rPr>
          <w:rFonts w:ascii="Times New Roman Bold" w:hAnsi="Times New Roman Bold"/>
          <w:iCs/>
          <w:color w:val="000000" w:themeColor="text1"/>
          <w:lang w:val="lv-LV"/>
        </w:rPr>
        <w:t>(SAISTĪBU)</w:t>
      </w:r>
      <w:r w:rsidRPr="00E24DCE">
        <w:rPr>
          <w:rFonts w:ascii="Times New Roman Bold" w:hAnsi="Times New Roman Bold"/>
          <w:iCs/>
          <w:color w:val="000000" w:themeColor="text1"/>
          <w:lang w:val="lv-LV"/>
        </w:rPr>
        <w:t xml:space="preserve"> </w:t>
      </w:r>
      <w:r w:rsidRPr="00E959D1">
        <w:rPr>
          <w:rFonts w:ascii="Times New Roman Bold" w:hAnsi="Times New Roman Bold"/>
          <w:iCs/>
          <w:color w:val="000000" w:themeColor="text1"/>
          <w:lang w:val="lv-LV"/>
        </w:rPr>
        <w:t>GARANTIJA</w:t>
      </w:r>
    </w:p>
    <w:p w:rsidR="00F5504A" w:rsidRPr="00E959D1" w:rsidRDefault="00F5504A" w:rsidP="00F5504A">
      <w:pPr>
        <w:rPr>
          <w:lang w:val="lv-LV"/>
        </w:rPr>
      </w:pPr>
    </w:p>
    <w:p w:rsidR="00F5504A" w:rsidRPr="00E959D1" w:rsidRDefault="00F5504A" w:rsidP="00F5504A">
      <w:pPr>
        <w:ind w:firstLine="720"/>
        <w:jc w:val="both"/>
        <w:rPr>
          <w:lang w:val="lv-LV"/>
        </w:rPr>
      </w:pPr>
      <w:r w:rsidRPr="00E959D1">
        <w:rPr>
          <w:lang w:val="lv-LV"/>
        </w:rPr>
        <w:t>Ievērojot to, ka &lt;</w:t>
      </w:r>
      <w:r w:rsidRPr="00E959D1">
        <w:rPr>
          <w:i/>
          <w:iCs/>
          <w:lang w:val="lv-LV"/>
        </w:rPr>
        <w:t>Piegādātāja</w:t>
      </w:r>
      <w:r w:rsidRPr="00E959D1">
        <w:rPr>
          <w:i/>
          <w:lang w:val="lv-LV"/>
        </w:rPr>
        <w:t xml:space="preserve"> nosaukums un adrese&gt;</w:t>
      </w:r>
      <w:r w:rsidRPr="00E959D1">
        <w:rPr>
          <w:lang w:val="lv-LV"/>
        </w:rPr>
        <w:t xml:space="preserve"> (turpmāk saukts “Piegādātājs”) kā darbu izpil</w:t>
      </w:r>
      <w:r>
        <w:rPr>
          <w:lang w:val="lv-LV"/>
        </w:rPr>
        <w:t xml:space="preserve">dītājs ir noslēdzis līgumu ar </w:t>
      </w:r>
      <w:r w:rsidRPr="00E959D1">
        <w:rPr>
          <w:lang w:val="lv-LV"/>
        </w:rPr>
        <w:t>S</w:t>
      </w:r>
      <w:r>
        <w:rPr>
          <w:lang w:val="lv-LV"/>
        </w:rPr>
        <w:t>IA “Aviasabiedrība “Liepāja</w:t>
      </w:r>
      <w:r w:rsidRPr="00E959D1">
        <w:rPr>
          <w:lang w:val="lv-LV"/>
        </w:rPr>
        <w:t>”, adrese Lidosta</w:t>
      </w:r>
      <w:r>
        <w:rPr>
          <w:lang w:val="lv-LV"/>
        </w:rPr>
        <w:t xml:space="preserve">s iela 8, Grobiņas pagasts, Grobiņas novads, LV – </w:t>
      </w:r>
      <w:r w:rsidRPr="00E959D1">
        <w:rPr>
          <w:lang w:val="lv-LV"/>
        </w:rPr>
        <w:t>3</w:t>
      </w:r>
      <w:r>
        <w:rPr>
          <w:lang w:val="lv-LV"/>
        </w:rPr>
        <w:t>430</w:t>
      </w:r>
      <w:r w:rsidRPr="00E959D1">
        <w:rPr>
          <w:lang w:val="lv-LV"/>
        </w:rPr>
        <w:t xml:space="preserve"> (turpmāk saukts “Pasūtītājs”) par atklāto iepirkumu procedūru „Aviācijas glābšanas un ugunsdzēšanas specializēt</w:t>
      </w:r>
      <w:r>
        <w:rPr>
          <w:lang w:val="lv-LV"/>
        </w:rPr>
        <w:t>o</w:t>
      </w:r>
      <w:r w:rsidRPr="00E959D1">
        <w:rPr>
          <w:lang w:val="lv-LV"/>
        </w:rPr>
        <w:t xml:space="preserve"> automašīn</w:t>
      </w:r>
      <w:r>
        <w:rPr>
          <w:lang w:val="lv-LV"/>
        </w:rPr>
        <w:t>u</w:t>
      </w:r>
      <w:r w:rsidRPr="00E959D1">
        <w:rPr>
          <w:lang w:val="lv-LV"/>
        </w:rPr>
        <w:t xml:space="preserve"> iegāde”, kas datēts ar </w:t>
      </w:r>
      <w:r w:rsidRPr="00E959D1">
        <w:rPr>
          <w:i/>
          <w:lang w:val="lv-LV"/>
        </w:rPr>
        <w:t>datums</w:t>
      </w:r>
      <w:r w:rsidRPr="00E959D1">
        <w:rPr>
          <w:lang w:val="lv-LV"/>
        </w:rPr>
        <w:t xml:space="preserve">, līgums </w:t>
      </w:r>
      <w:r w:rsidRPr="00E959D1">
        <w:rPr>
          <w:i/>
          <w:lang w:val="lv-LV"/>
        </w:rPr>
        <w:t>līguma numurs</w:t>
      </w:r>
      <w:r w:rsidRPr="00E959D1">
        <w:rPr>
          <w:lang w:val="lv-LV"/>
        </w:rPr>
        <w:t xml:space="preserve"> un Piegādātājam ir jāiesniedz līguma izpildes saistību garantija,</w:t>
      </w:r>
    </w:p>
    <w:p w:rsidR="00F5504A" w:rsidRPr="00E959D1" w:rsidRDefault="00F5504A" w:rsidP="00F5504A">
      <w:pPr>
        <w:jc w:val="both"/>
        <w:rPr>
          <w:lang w:val="lv-LV"/>
        </w:rPr>
      </w:pPr>
    </w:p>
    <w:p w:rsidR="00F5504A" w:rsidRPr="00895731" w:rsidRDefault="00F5504A" w:rsidP="00F5504A">
      <w:pPr>
        <w:jc w:val="both"/>
        <w:rPr>
          <w:lang w:val="lv-LV"/>
        </w:rPr>
      </w:pPr>
      <w:r w:rsidRPr="00E959D1">
        <w:rPr>
          <w:lang w:val="lv-LV"/>
        </w:rPr>
        <w:t xml:space="preserve"> </w:t>
      </w:r>
      <w:r w:rsidRPr="00E959D1">
        <w:rPr>
          <w:lang w:val="lv-LV"/>
        </w:rPr>
        <w:tab/>
        <w:t xml:space="preserve">mēs </w:t>
      </w:r>
      <w:r w:rsidRPr="00E959D1">
        <w:rPr>
          <w:i/>
          <w:lang w:val="lv-LV"/>
        </w:rPr>
        <w:t>garantijas devēja nosaukums un adrese</w:t>
      </w:r>
      <w:r>
        <w:rPr>
          <w:lang w:val="lv-LV"/>
        </w:rPr>
        <w:t xml:space="preserve"> galvojam izmaksāt </w:t>
      </w:r>
      <w:r w:rsidRPr="00E959D1">
        <w:rPr>
          <w:lang w:val="lv-LV"/>
        </w:rPr>
        <w:t>S</w:t>
      </w:r>
      <w:r>
        <w:rPr>
          <w:lang w:val="lv-LV"/>
        </w:rPr>
        <w:t>IA „Aviasabiedrība “Liepāja</w:t>
      </w:r>
      <w:r w:rsidRPr="00E959D1">
        <w:rPr>
          <w:lang w:val="lv-LV"/>
        </w:rPr>
        <w:t xml:space="preserve">”” jebkuru summu vai summas, kas nepārsniedz </w:t>
      </w:r>
      <w:r w:rsidRPr="00E959D1">
        <w:rPr>
          <w:i/>
          <w:lang w:val="lv-LV"/>
        </w:rPr>
        <w:t>summa vārdiem</w:t>
      </w:r>
      <w:r w:rsidRPr="00895731">
        <w:rPr>
          <w:i/>
          <w:lang w:val="lv-LV"/>
        </w:rPr>
        <w:t xml:space="preserve"> un cipariem (5 % no līguma summas)</w:t>
      </w:r>
      <w:r w:rsidRPr="00895731">
        <w:rPr>
          <w:lang w:val="lv-LV"/>
        </w:rPr>
        <w:t xml:space="preserve"> pēc Pasūtītāja rakstiska pieprasījuma un oficiāla paziņojuma saņemšanas, kurā:</w:t>
      </w:r>
    </w:p>
    <w:p w:rsidR="00F5504A" w:rsidRPr="00895731" w:rsidRDefault="00F5504A" w:rsidP="00F5504A">
      <w:pPr>
        <w:jc w:val="both"/>
        <w:rPr>
          <w:lang w:val="lv-LV"/>
        </w:rPr>
      </w:pPr>
    </w:p>
    <w:p w:rsidR="00F5504A" w:rsidRPr="00895731" w:rsidRDefault="00F5504A" w:rsidP="00F5504A">
      <w:pPr>
        <w:jc w:val="both"/>
        <w:rPr>
          <w:lang w:val="lv-LV"/>
        </w:rPr>
      </w:pPr>
      <w:r w:rsidRPr="00895731">
        <w:rPr>
          <w:lang w:val="lv-LV"/>
        </w:rPr>
        <w:t>(a)</w:t>
      </w:r>
      <w:r w:rsidRPr="00895731">
        <w:rPr>
          <w:lang w:val="lv-LV"/>
        </w:rPr>
        <w:tab/>
        <w:t>teikts, ka Piegādātājs nav izpildījis Līgumā noteiktās saistības, un</w:t>
      </w:r>
    </w:p>
    <w:p w:rsidR="00F5504A" w:rsidRPr="00895731" w:rsidRDefault="00F5504A" w:rsidP="00F5504A">
      <w:pPr>
        <w:jc w:val="both"/>
        <w:rPr>
          <w:lang w:val="lv-LV"/>
        </w:rPr>
      </w:pPr>
    </w:p>
    <w:p w:rsidR="00F5504A" w:rsidRPr="00895731" w:rsidRDefault="00F5504A" w:rsidP="00F5504A">
      <w:pPr>
        <w:jc w:val="both"/>
        <w:rPr>
          <w:lang w:val="lv-LV"/>
        </w:rPr>
      </w:pPr>
      <w:r w:rsidRPr="00895731">
        <w:rPr>
          <w:lang w:val="lv-LV"/>
        </w:rPr>
        <w:t>(b)</w:t>
      </w:r>
      <w:r w:rsidRPr="00895731">
        <w:rPr>
          <w:lang w:val="lv-LV"/>
        </w:rPr>
        <w:tab/>
        <w:t>ir minēts, kādas tieši Līgumā noteiktās saistības Piegādātājs nav izpildījis.</w:t>
      </w:r>
    </w:p>
    <w:p w:rsidR="00F5504A" w:rsidRPr="00895731" w:rsidRDefault="00F5504A" w:rsidP="00F5504A">
      <w:pPr>
        <w:jc w:val="both"/>
        <w:rPr>
          <w:lang w:val="lv-LV"/>
        </w:rPr>
      </w:pPr>
    </w:p>
    <w:p w:rsidR="00F5504A" w:rsidRPr="00E959D1" w:rsidRDefault="00F5504A" w:rsidP="00F5504A">
      <w:pPr>
        <w:ind w:firstLine="720"/>
        <w:jc w:val="both"/>
        <w:rPr>
          <w:lang w:val="lv-LV"/>
        </w:rPr>
      </w:pPr>
      <w:r w:rsidRPr="00895731">
        <w:rPr>
          <w:lang w:val="lv-LV"/>
        </w:rPr>
        <w:t>Katru pieprasījumu paraksta Pasūtītāja pilnvarota persona. Apstiprinātajam pieprasījumam un paziņojumam jābūt saņemtam mūsu birojā ne vēlāk kā (</w:t>
      </w:r>
      <w:r w:rsidRPr="00895731">
        <w:rPr>
          <w:i/>
          <w:lang w:val="lv-LV"/>
        </w:rPr>
        <w:t>datums, kas ir 60 dienas pēc ugunsdzēsības automašīnu nodošanas – pieņemšanas akta parakstīšanas</w:t>
      </w:r>
      <w:r w:rsidRPr="00895731">
        <w:rPr>
          <w:lang w:val="lv-LV"/>
        </w:rPr>
        <w:t xml:space="preserve">). Tajā brīdī izbeidzas </w:t>
      </w:r>
      <w:r w:rsidRPr="00E24DCE">
        <w:rPr>
          <w:lang w:val="lv-LV"/>
        </w:rPr>
        <w:t xml:space="preserve">līguma izpildes saistību </w:t>
      </w:r>
      <w:r w:rsidRPr="00E959D1">
        <w:rPr>
          <w:lang w:val="lv-LV"/>
        </w:rPr>
        <w:t xml:space="preserve">garantija un tā tiek atgriezta izsniedzējam. </w:t>
      </w:r>
    </w:p>
    <w:p w:rsidR="00F5504A" w:rsidRPr="00E959D1" w:rsidRDefault="00F5504A" w:rsidP="00F5504A">
      <w:pPr>
        <w:ind w:firstLine="720"/>
        <w:jc w:val="both"/>
        <w:rPr>
          <w:lang w:val="lv-LV"/>
        </w:rPr>
      </w:pPr>
      <w:r w:rsidRPr="00E959D1">
        <w:rPr>
          <w:lang w:val="lv-LV"/>
        </w:rPr>
        <w:t>Mēs esam informēti, ka Pasūtītājs var pieprasīt Piegādātājam pagarināt šīs garantijas darbības termiņu, ja no nodošanas - pieņemšanas datuma līdz šīs garantijas termiņa beigām ir mazāk kā 28 (divdesmit astoņi) dienas. Mēs galvojam izmaksāt galvoto summu 14 (četrpadsmit) dienu laikā pēc Pasūtītāja rakstiska pieprasījuma un oficiāla paziņojuma saņemšanas, ka Piegādātājs izskaidrojamu iemeslu dēļ nav izpildījis savas saistības un nav pagarinājis šīs garantijas termiņu.</w:t>
      </w:r>
    </w:p>
    <w:p w:rsidR="00F5504A" w:rsidRPr="00E959D1" w:rsidRDefault="00F5504A" w:rsidP="00F5504A">
      <w:pPr>
        <w:rPr>
          <w:lang w:val="lv-LV"/>
        </w:rPr>
      </w:pPr>
    </w:p>
    <w:p w:rsidR="00F5504A" w:rsidRPr="00E959D1" w:rsidRDefault="00F5504A" w:rsidP="00F5504A">
      <w:pPr>
        <w:rPr>
          <w:lang w:val="lv-LV"/>
        </w:rPr>
      </w:pPr>
      <w:r w:rsidRPr="00E959D1">
        <w:rPr>
          <w:lang w:val="lv-LV"/>
        </w:rPr>
        <w:t>Datums:</w:t>
      </w:r>
    </w:p>
    <w:p w:rsidR="00F5504A" w:rsidRPr="00E959D1" w:rsidRDefault="00F5504A" w:rsidP="00F5504A">
      <w:pPr>
        <w:rPr>
          <w:lang w:val="lv-LV"/>
        </w:rPr>
      </w:pPr>
    </w:p>
    <w:tbl>
      <w:tblPr>
        <w:tblW w:w="9288" w:type="dxa"/>
        <w:tblLayout w:type="fixed"/>
        <w:tblLook w:val="0000"/>
      </w:tblPr>
      <w:tblGrid>
        <w:gridCol w:w="2093"/>
        <w:gridCol w:w="7195"/>
      </w:tblGrid>
      <w:tr w:rsidR="00F5504A" w:rsidRPr="00E959D1" w:rsidTr="00ED1DDD">
        <w:tc>
          <w:tcPr>
            <w:tcW w:w="2093" w:type="dxa"/>
          </w:tcPr>
          <w:p w:rsidR="00F5504A" w:rsidRPr="00E959D1" w:rsidRDefault="00F5504A" w:rsidP="00ED1DDD">
            <w:pPr>
              <w:rPr>
                <w:lang w:val="lv-LV"/>
              </w:rPr>
            </w:pPr>
            <w:r w:rsidRPr="00E959D1">
              <w:rPr>
                <w:lang w:val="lv-LV"/>
              </w:rPr>
              <w:t>Garantijas devēja vārdā:</w:t>
            </w:r>
          </w:p>
        </w:tc>
        <w:tc>
          <w:tcPr>
            <w:tcW w:w="7195" w:type="dxa"/>
            <w:tcBorders>
              <w:bottom w:val="single" w:sz="4" w:space="0" w:color="auto"/>
            </w:tcBorders>
          </w:tcPr>
          <w:p w:rsidR="00F5504A" w:rsidRPr="00E959D1" w:rsidRDefault="00F5504A" w:rsidP="00ED1DDD">
            <w:pPr>
              <w:rPr>
                <w:lang w:val="lv-LV"/>
              </w:rPr>
            </w:pPr>
          </w:p>
        </w:tc>
      </w:tr>
      <w:tr w:rsidR="00F5504A" w:rsidRPr="00895731" w:rsidTr="00ED1DDD">
        <w:trPr>
          <w:cantSplit/>
        </w:trPr>
        <w:tc>
          <w:tcPr>
            <w:tcW w:w="2093" w:type="dxa"/>
          </w:tcPr>
          <w:p w:rsidR="00F5504A" w:rsidRPr="00895731" w:rsidRDefault="00F5504A" w:rsidP="00ED1DDD">
            <w:pPr>
              <w:jc w:val="center"/>
              <w:rPr>
                <w:lang w:val="lv-LV"/>
              </w:rPr>
            </w:pPr>
          </w:p>
        </w:tc>
        <w:tc>
          <w:tcPr>
            <w:tcW w:w="7195" w:type="dxa"/>
          </w:tcPr>
          <w:p w:rsidR="00F5504A" w:rsidRPr="00895731" w:rsidRDefault="00F5504A" w:rsidP="00ED1DDD">
            <w:pPr>
              <w:jc w:val="center"/>
              <w:rPr>
                <w:lang w:val="lv-LV"/>
              </w:rPr>
            </w:pPr>
            <w:r w:rsidRPr="00895731">
              <w:rPr>
                <w:lang w:val="lv-LV"/>
              </w:rPr>
              <w:t>(amats, paraksts, vārds, uzvārds, zīmogs)</w:t>
            </w:r>
          </w:p>
        </w:tc>
      </w:tr>
    </w:tbl>
    <w:p w:rsidR="00F5504A" w:rsidRPr="00895731" w:rsidRDefault="00F5504A" w:rsidP="00F5504A">
      <w:pPr>
        <w:rPr>
          <w:rFonts w:ascii="Times New Roman Bold" w:hAnsi="Times New Roman Bold"/>
          <w:bCs/>
          <w:lang w:val="lv-LV"/>
        </w:rPr>
        <w:sectPr w:rsidR="00F5504A" w:rsidRPr="00895731" w:rsidSect="00C05D86">
          <w:headerReference w:type="default" r:id="rId23"/>
          <w:pgSz w:w="11906" w:h="16838" w:code="9"/>
          <w:pgMar w:top="1134" w:right="1134" w:bottom="1134" w:left="1701" w:header="709" w:footer="709" w:gutter="0"/>
          <w:cols w:space="708"/>
          <w:docGrid w:linePitch="360"/>
        </w:sectPr>
      </w:pPr>
    </w:p>
    <w:p w:rsidR="00F5504A" w:rsidRDefault="00F5504A" w:rsidP="00F5504A">
      <w:pPr>
        <w:widowControl w:val="0"/>
        <w:ind w:right="-1"/>
        <w:jc w:val="right"/>
        <w:rPr>
          <w:sz w:val="22"/>
          <w:szCs w:val="22"/>
          <w:lang w:val="lv-LV"/>
        </w:rPr>
      </w:pPr>
      <w:r>
        <w:rPr>
          <w:sz w:val="22"/>
          <w:szCs w:val="22"/>
          <w:lang w:val="lv-LV"/>
        </w:rPr>
        <w:lastRenderedPageBreak/>
        <w:t>Pielikums Nr.8</w:t>
      </w:r>
      <w:r>
        <w:rPr>
          <w:sz w:val="22"/>
          <w:szCs w:val="22"/>
          <w:lang w:val="lv-LV"/>
        </w:rPr>
        <w:br/>
        <w:t>SIA „Aviasabiedrība „Liepāja””</w:t>
      </w:r>
      <w:r>
        <w:rPr>
          <w:sz w:val="22"/>
          <w:szCs w:val="22"/>
          <w:lang w:val="lv-LV"/>
        </w:rPr>
        <w:br/>
        <w:t>Konkursa nolikumam</w:t>
      </w:r>
    </w:p>
    <w:p w:rsidR="00F5504A" w:rsidRDefault="00F5504A" w:rsidP="00F5504A">
      <w:pPr>
        <w:widowControl w:val="0"/>
        <w:ind w:right="-1"/>
        <w:jc w:val="right"/>
        <w:rPr>
          <w:sz w:val="22"/>
          <w:szCs w:val="22"/>
          <w:lang w:val="lv-LV"/>
        </w:rPr>
      </w:pPr>
      <w:r>
        <w:rPr>
          <w:sz w:val="22"/>
          <w:szCs w:val="22"/>
          <w:lang w:val="lv-LV"/>
        </w:rPr>
        <w:t xml:space="preserve"> (Identifikācijas Nr.AL 2015/1/KF)</w:t>
      </w:r>
    </w:p>
    <w:p w:rsidR="00F5504A" w:rsidRDefault="00F5504A" w:rsidP="00F5504A">
      <w:pPr>
        <w:widowControl w:val="0"/>
        <w:ind w:right="-1"/>
        <w:jc w:val="right"/>
        <w:rPr>
          <w:vertAlign w:val="superscript"/>
          <w:lang w:val="lv-LV"/>
        </w:rPr>
      </w:pPr>
    </w:p>
    <w:p w:rsidR="00F5504A" w:rsidRDefault="00F5504A" w:rsidP="00F5504A">
      <w:pPr>
        <w:keepNext/>
        <w:keepLines/>
        <w:spacing w:before="200"/>
        <w:jc w:val="center"/>
        <w:outlineLvl w:val="6"/>
        <w:rPr>
          <w:b/>
          <w:bCs/>
          <w:iCs/>
          <w:color w:val="000000" w:themeColor="text1"/>
          <w:lang w:val="lv-LV"/>
        </w:rPr>
      </w:pPr>
      <w:r>
        <w:rPr>
          <w:b/>
          <w:bCs/>
          <w:iCs/>
          <w:color w:val="000000" w:themeColor="text1"/>
          <w:lang w:val="lv-LV"/>
        </w:rPr>
        <w:t xml:space="preserve">PIEDĀVĀJUMA NODROŠINĀJUMA </w:t>
      </w:r>
      <w:r w:rsidRPr="00E959D1">
        <w:rPr>
          <w:b/>
          <w:bCs/>
          <w:iCs/>
          <w:color w:val="000000" w:themeColor="text1"/>
          <w:lang w:val="lv-LV"/>
        </w:rPr>
        <w:t>GARANTIJA</w:t>
      </w:r>
      <w:r>
        <w:rPr>
          <w:b/>
          <w:bCs/>
          <w:iCs/>
          <w:color w:val="000000" w:themeColor="text1"/>
          <w:lang w:val="lv-LV"/>
        </w:rPr>
        <w:t xml:space="preserve"> </w:t>
      </w:r>
    </w:p>
    <w:p w:rsidR="00F5504A" w:rsidRDefault="00F5504A" w:rsidP="00F5504A">
      <w:pPr>
        <w:keepNext/>
        <w:keepLines/>
        <w:spacing w:before="200"/>
        <w:jc w:val="center"/>
        <w:outlineLvl w:val="6"/>
        <w:rPr>
          <w:b/>
          <w:bCs/>
          <w:color w:val="000000" w:themeColor="text1"/>
          <w:szCs w:val="20"/>
          <w:lang w:val="lv-LV"/>
        </w:rPr>
      </w:pPr>
    </w:p>
    <w:p w:rsidR="00F5504A" w:rsidRDefault="00F5504A" w:rsidP="00F5504A">
      <w:pPr>
        <w:autoSpaceDE w:val="0"/>
        <w:autoSpaceDN w:val="0"/>
        <w:adjustRightInd w:val="0"/>
        <w:jc w:val="both"/>
        <w:rPr>
          <w:i/>
          <w:iCs/>
          <w:szCs w:val="20"/>
          <w:lang w:val="lv-LV"/>
        </w:rPr>
      </w:pPr>
      <w:r>
        <w:rPr>
          <w:bCs/>
          <w:i/>
          <w:iCs/>
          <w:szCs w:val="20"/>
          <w:lang w:val="lv-LV"/>
        </w:rPr>
        <w:t>&lt;Vieta&gt;,</w:t>
      </w:r>
      <w:r>
        <w:rPr>
          <w:bCs/>
          <w:szCs w:val="20"/>
          <w:lang w:val="lv-LV"/>
        </w:rPr>
        <w:t xml:space="preserve"> 2015.gada </w:t>
      </w:r>
      <w:r>
        <w:rPr>
          <w:i/>
          <w:iCs/>
          <w:szCs w:val="20"/>
          <w:lang w:val="lv-LV"/>
        </w:rPr>
        <w:t>&lt;datums&gt;</w:t>
      </w:r>
    </w:p>
    <w:p w:rsidR="00F5504A" w:rsidRDefault="00F5504A" w:rsidP="00F5504A">
      <w:pPr>
        <w:jc w:val="both"/>
        <w:rPr>
          <w:lang w:val="lv-LV"/>
        </w:rPr>
      </w:pPr>
    </w:p>
    <w:p w:rsidR="00F5504A" w:rsidRPr="00E959D1" w:rsidRDefault="00F5504A" w:rsidP="000B1736">
      <w:pPr>
        <w:numPr>
          <w:ilvl w:val="0"/>
          <w:numId w:val="23"/>
        </w:numPr>
        <w:ind w:left="0" w:firstLine="709"/>
        <w:jc w:val="both"/>
        <w:rPr>
          <w:szCs w:val="20"/>
          <w:lang w:val="lv-LV"/>
        </w:rPr>
      </w:pPr>
      <w:r>
        <w:rPr>
          <w:lang w:val="lv-LV"/>
        </w:rPr>
        <w:t xml:space="preserve">Ievērojot to, ka </w:t>
      </w:r>
      <w:r>
        <w:rPr>
          <w:i/>
          <w:iCs/>
          <w:szCs w:val="20"/>
          <w:lang w:val="lv-LV"/>
        </w:rPr>
        <w:t>&lt;uzņēmējdarbības forma, nosaukums, reģistrācijas numurs, juridiskā adrese&gt;</w:t>
      </w:r>
      <w:r>
        <w:rPr>
          <w:szCs w:val="20"/>
          <w:lang w:val="lv-LV"/>
        </w:rPr>
        <w:t xml:space="preserve">, </w:t>
      </w:r>
      <w:r>
        <w:rPr>
          <w:i/>
          <w:iCs/>
          <w:szCs w:val="20"/>
          <w:lang w:val="lv-LV"/>
        </w:rPr>
        <w:t xml:space="preserve">(turpmāk - </w:t>
      </w:r>
      <w:r>
        <w:rPr>
          <w:b/>
          <w:bCs/>
          <w:i/>
          <w:iCs/>
          <w:szCs w:val="20"/>
          <w:lang w:val="lv-LV"/>
        </w:rPr>
        <w:t>Pretendents</w:t>
      </w:r>
      <w:r>
        <w:rPr>
          <w:i/>
          <w:iCs/>
          <w:szCs w:val="20"/>
          <w:lang w:val="lv-LV"/>
        </w:rPr>
        <w:t>)</w:t>
      </w:r>
      <w:r>
        <w:rPr>
          <w:szCs w:val="20"/>
          <w:lang w:val="lv-LV"/>
        </w:rPr>
        <w:t xml:space="preserve"> iesniedz savu piedāvājumu </w:t>
      </w:r>
      <w:r>
        <w:rPr>
          <w:i/>
          <w:iCs/>
          <w:szCs w:val="20"/>
          <w:lang w:val="lv-LV"/>
        </w:rPr>
        <w:t xml:space="preserve">(turpmāk – </w:t>
      </w:r>
      <w:r>
        <w:rPr>
          <w:b/>
          <w:bCs/>
          <w:i/>
          <w:iCs/>
          <w:szCs w:val="20"/>
          <w:lang w:val="lv-LV"/>
        </w:rPr>
        <w:t>Piedāvājums</w:t>
      </w:r>
      <w:r>
        <w:rPr>
          <w:lang w:val="lv-LV"/>
        </w:rPr>
        <w:t xml:space="preserve">) </w:t>
      </w:r>
      <w:r>
        <w:rPr>
          <w:szCs w:val="20"/>
          <w:lang w:val="lv-LV"/>
        </w:rPr>
        <w:t xml:space="preserve">pasūtītāja </w:t>
      </w:r>
      <w:r>
        <w:rPr>
          <w:lang w:val="lv-LV"/>
        </w:rPr>
        <w:t xml:space="preserve">SIA „Aviasabiedrība “Liepāja””, reģistrācijas numurs 40003134391, adrese Lidostas iela 8, Grobiņas pagasts, Grobiņas  novads, LV – 3430, </w:t>
      </w:r>
      <w:r>
        <w:rPr>
          <w:i/>
          <w:iCs/>
          <w:szCs w:val="20"/>
          <w:lang w:val="lv-LV"/>
        </w:rPr>
        <w:t xml:space="preserve">(turpmāk - </w:t>
      </w:r>
      <w:r>
        <w:rPr>
          <w:b/>
          <w:bCs/>
          <w:i/>
          <w:iCs/>
          <w:szCs w:val="20"/>
          <w:lang w:val="lv-LV"/>
        </w:rPr>
        <w:t>Pasūtītājs</w:t>
      </w:r>
      <w:r>
        <w:rPr>
          <w:i/>
          <w:iCs/>
          <w:szCs w:val="20"/>
          <w:lang w:val="lv-LV"/>
        </w:rPr>
        <w:t>)</w:t>
      </w:r>
      <w:r>
        <w:rPr>
          <w:szCs w:val="20"/>
          <w:lang w:val="lv-LV"/>
        </w:rPr>
        <w:t xml:space="preserve"> izsludinātajai atklātajai iepirkumu procedūrai „Aviācijas glābšanas un ugunsdzēšanas specializēto automašīnu iegāde</w:t>
      </w:r>
      <w:r>
        <w:rPr>
          <w:lang w:val="lv-LV"/>
        </w:rPr>
        <w:t xml:space="preserve">” </w:t>
      </w:r>
      <w:r>
        <w:rPr>
          <w:i/>
          <w:iCs/>
          <w:szCs w:val="20"/>
          <w:lang w:val="lv-LV"/>
        </w:rPr>
        <w:t xml:space="preserve">(turpmāk tekstā - </w:t>
      </w:r>
      <w:r>
        <w:rPr>
          <w:b/>
          <w:bCs/>
          <w:i/>
          <w:iCs/>
          <w:szCs w:val="20"/>
          <w:lang w:val="lv-LV"/>
        </w:rPr>
        <w:t>Konkurss</w:t>
      </w:r>
      <w:r>
        <w:rPr>
          <w:i/>
          <w:iCs/>
          <w:szCs w:val="20"/>
          <w:lang w:val="lv-LV"/>
        </w:rPr>
        <w:t>)</w:t>
      </w:r>
      <w:r>
        <w:rPr>
          <w:szCs w:val="20"/>
          <w:lang w:val="lv-LV"/>
        </w:rPr>
        <w:t xml:space="preserve">, kura nolikums paredz piedāvājuma nodrošinājuma </w:t>
      </w:r>
      <w:r w:rsidRPr="00E959D1">
        <w:rPr>
          <w:szCs w:val="20"/>
          <w:lang w:val="lv-LV"/>
        </w:rPr>
        <w:t>garantijas iesniegšanu,</w:t>
      </w:r>
      <w:r w:rsidRPr="00E959D1">
        <w:rPr>
          <w:lang w:val="lv-LV"/>
        </w:rPr>
        <w:t xml:space="preserve"> </w:t>
      </w:r>
    </w:p>
    <w:p w:rsidR="00F5504A" w:rsidRPr="00E959D1" w:rsidRDefault="00F5504A" w:rsidP="00F5504A">
      <w:pPr>
        <w:widowControl w:val="0"/>
        <w:autoSpaceDE w:val="0"/>
        <w:autoSpaceDN w:val="0"/>
        <w:adjustRightInd w:val="0"/>
        <w:jc w:val="both"/>
        <w:rPr>
          <w:sz w:val="28"/>
          <w:szCs w:val="22"/>
          <w:lang w:val="lv-LV"/>
        </w:rPr>
      </w:pPr>
    </w:p>
    <w:p w:rsidR="00F5504A" w:rsidRDefault="00F5504A" w:rsidP="00F5504A">
      <w:pPr>
        <w:widowControl w:val="0"/>
        <w:autoSpaceDE w:val="0"/>
        <w:autoSpaceDN w:val="0"/>
        <w:adjustRightInd w:val="0"/>
        <w:ind w:firstLine="360"/>
        <w:jc w:val="both"/>
        <w:rPr>
          <w:lang w:val="lv-LV"/>
        </w:rPr>
      </w:pPr>
      <w:r w:rsidRPr="00E959D1">
        <w:rPr>
          <w:lang w:val="lv-LV"/>
        </w:rPr>
        <w:t xml:space="preserve">mēs </w:t>
      </w:r>
      <w:r w:rsidRPr="00E959D1">
        <w:rPr>
          <w:i/>
          <w:iCs/>
          <w:lang w:val="lv-LV"/>
        </w:rPr>
        <w:t>&lt;kredītiestādes/apdrošināšanas sabiedrības nosaukums, reģistrācijas vieta, reģistrācijas numurs, juridiskā adrese&gt;</w:t>
      </w:r>
      <w:r w:rsidRPr="00E959D1">
        <w:rPr>
          <w:lang w:val="lv-LV"/>
        </w:rPr>
        <w:t xml:space="preserve"> </w:t>
      </w:r>
      <w:r w:rsidRPr="00E959D1">
        <w:rPr>
          <w:i/>
          <w:iCs/>
          <w:lang w:val="lv-LV"/>
        </w:rPr>
        <w:t>(turpmāk – Garantijas devējs)</w:t>
      </w:r>
      <w:r w:rsidRPr="00E959D1">
        <w:rPr>
          <w:lang w:val="lv-LV"/>
        </w:rPr>
        <w:t xml:space="preserve"> apliecinām, ka mums ir sais</w:t>
      </w:r>
      <w:r>
        <w:rPr>
          <w:lang w:val="lv-LV"/>
        </w:rPr>
        <w:t>tības pret Pasūtītāju par summu</w:t>
      </w:r>
      <w:r w:rsidRPr="00E959D1">
        <w:rPr>
          <w:lang w:val="lv-LV"/>
        </w:rPr>
        <w:t xml:space="preserve"> EUR 20 000,00 (divdesmit tūkstoši</w:t>
      </w:r>
      <w:r>
        <w:rPr>
          <w:lang w:val="lv-LV"/>
        </w:rPr>
        <w:t xml:space="preserve"> euro, 00 centi) par kādu tiks izdarīti maksājumi Pasūtītāja labā šajā nodrošinājumā zemāk minētajos gadījumos:</w:t>
      </w:r>
    </w:p>
    <w:p w:rsidR="00F5504A" w:rsidRDefault="00F5504A" w:rsidP="00F5504A">
      <w:pPr>
        <w:ind w:left="360"/>
        <w:jc w:val="both"/>
        <w:rPr>
          <w:lang w:val="lv-LV"/>
        </w:rPr>
      </w:pPr>
      <w:r>
        <w:rPr>
          <w:lang w:val="lv-LV"/>
        </w:rPr>
        <w:t>1.Ja Pretendents, piedāvājuma spēkā esamības periodā, atsauc vai padara savu piedāvājumu par spēkā neesošu.</w:t>
      </w:r>
    </w:p>
    <w:p w:rsidR="00F5504A" w:rsidRDefault="00F5504A" w:rsidP="00F5504A">
      <w:pPr>
        <w:ind w:left="360"/>
        <w:jc w:val="both"/>
        <w:rPr>
          <w:lang w:val="lv-LV"/>
        </w:rPr>
      </w:pPr>
      <w:r>
        <w:rPr>
          <w:lang w:val="lv-LV"/>
        </w:rPr>
        <w:t>2.Ja Pretendents piedāvājuma spēkā esamības periodā pēc piedāvājuma pieņemšanas paziņojuma saņemšanas no Pasūtītāja neparaksta vai atsakās parakstīt līgumu, saskaņā ar konkursa nolikumu.</w:t>
      </w:r>
    </w:p>
    <w:p w:rsidR="00F5504A" w:rsidRPr="00E959D1" w:rsidRDefault="00F5504A" w:rsidP="00F5504A">
      <w:pPr>
        <w:widowControl w:val="0"/>
        <w:spacing w:after="120"/>
        <w:ind w:left="284" w:right="-81" w:hanging="142"/>
        <w:jc w:val="both"/>
        <w:rPr>
          <w:bCs/>
          <w:lang w:val="lv-LV"/>
        </w:rPr>
      </w:pPr>
      <w:r>
        <w:rPr>
          <w:lang w:val="lv-LV"/>
        </w:rPr>
        <w:t xml:space="preserve">   3.J</w:t>
      </w:r>
      <w:r>
        <w:rPr>
          <w:bCs/>
          <w:lang w:val="lv-LV"/>
        </w:rPr>
        <w:t xml:space="preserve">a Pretendents, kurš ir ieguvis līgumslēgšanas tiesības, neiesniedz līguma (saistību)  </w:t>
      </w:r>
      <w:r w:rsidRPr="00E959D1">
        <w:rPr>
          <w:bCs/>
          <w:lang w:val="lv-LV"/>
        </w:rPr>
        <w:t>izpildes garantiju saskaņā ar konkursa nolikuma vai iepirkuma līguma noteikumiem.</w:t>
      </w:r>
    </w:p>
    <w:p w:rsidR="00F5504A" w:rsidRPr="00E959D1" w:rsidRDefault="00F5504A" w:rsidP="00F5504A">
      <w:pPr>
        <w:autoSpaceDE w:val="0"/>
        <w:autoSpaceDN w:val="0"/>
        <w:adjustRightInd w:val="0"/>
        <w:jc w:val="both"/>
        <w:rPr>
          <w:lang w:val="lv-LV"/>
        </w:rPr>
      </w:pPr>
    </w:p>
    <w:p w:rsidR="00F5504A" w:rsidRPr="00E959D1" w:rsidRDefault="00F5504A" w:rsidP="00F5504A">
      <w:pPr>
        <w:autoSpaceDE w:val="0"/>
        <w:autoSpaceDN w:val="0"/>
        <w:adjustRightInd w:val="0"/>
        <w:ind w:firstLine="360"/>
        <w:jc w:val="both"/>
        <w:rPr>
          <w:szCs w:val="20"/>
          <w:lang w:val="lv-LV"/>
        </w:rPr>
      </w:pPr>
      <w:r w:rsidRPr="00E959D1">
        <w:rPr>
          <w:szCs w:val="20"/>
          <w:lang w:val="lv-LV"/>
        </w:rPr>
        <w:t xml:space="preserve">Mēs apņemamies samaksāt augstākminēto summu Pasūtītājam pēc pirmā rakstiskā pieprasījuma 14 (četrpadsmit) dienu laikā, neprasot pamatot savu prasību, ar nosacījumu, ka Pasūtītājs norāda, ka viņam pienākas pieprasītā summa, jo ir iestājies viens vai vairāki no augstākminētajiem nosacījumiem (jānorāda konkrētais nosacījums vai nosacījumi). </w:t>
      </w:r>
    </w:p>
    <w:p w:rsidR="00F5504A" w:rsidRPr="00E959D1" w:rsidRDefault="00F5504A" w:rsidP="00F5504A">
      <w:pPr>
        <w:autoSpaceDE w:val="0"/>
        <w:autoSpaceDN w:val="0"/>
        <w:adjustRightInd w:val="0"/>
        <w:jc w:val="both"/>
        <w:rPr>
          <w:szCs w:val="20"/>
          <w:lang w:val="lv-LV"/>
        </w:rPr>
      </w:pPr>
    </w:p>
    <w:p w:rsidR="00F5504A" w:rsidRDefault="00F5504A" w:rsidP="00F5504A">
      <w:pPr>
        <w:autoSpaceDE w:val="0"/>
        <w:autoSpaceDN w:val="0"/>
        <w:adjustRightInd w:val="0"/>
        <w:ind w:firstLine="360"/>
        <w:jc w:val="both"/>
        <w:rPr>
          <w:szCs w:val="20"/>
          <w:lang w:val="lv-LV"/>
        </w:rPr>
      </w:pPr>
      <w:r w:rsidRPr="00E959D1">
        <w:rPr>
          <w:szCs w:val="20"/>
          <w:lang w:val="lv-LV"/>
        </w:rPr>
        <w:t xml:space="preserve">Šī garantija ir spēkā no </w:t>
      </w:r>
      <w:r w:rsidRPr="00E959D1">
        <w:rPr>
          <w:i/>
          <w:iCs/>
          <w:szCs w:val="20"/>
          <w:lang w:val="lv-LV"/>
        </w:rPr>
        <w:t>&lt;gads&gt;.</w:t>
      </w:r>
      <w:r w:rsidRPr="00E959D1">
        <w:rPr>
          <w:szCs w:val="20"/>
          <w:lang w:val="lv-LV"/>
        </w:rPr>
        <w:t xml:space="preserve"> gada </w:t>
      </w:r>
      <w:r w:rsidRPr="00E959D1">
        <w:rPr>
          <w:i/>
          <w:iCs/>
          <w:szCs w:val="20"/>
          <w:lang w:val="lv-LV"/>
        </w:rPr>
        <w:t>&lt;datums&gt;</w:t>
      </w:r>
      <w:r w:rsidRPr="00E959D1">
        <w:rPr>
          <w:szCs w:val="20"/>
          <w:lang w:val="lv-LV"/>
        </w:rPr>
        <w:t xml:space="preserve"> un paliek spēkā 120 (simtu divdesmit) kalendārās dienas no piedāvājuma iesniegšanas termiņa beigām, tas ir līdz </w:t>
      </w:r>
      <w:r w:rsidRPr="00E959D1">
        <w:rPr>
          <w:i/>
          <w:iCs/>
          <w:szCs w:val="20"/>
          <w:lang w:val="lv-LV"/>
        </w:rPr>
        <w:t>&lt;gads&gt;</w:t>
      </w:r>
      <w:r w:rsidRPr="00E959D1">
        <w:rPr>
          <w:szCs w:val="20"/>
          <w:lang w:val="lv-LV"/>
        </w:rPr>
        <w:t xml:space="preserve">. gada </w:t>
      </w:r>
      <w:r w:rsidRPr="00E959D1">
        <w:rPr>
          <w:i/>
          <w:iCs/>
          <w:szCs w:val="20"/>
          <w:lang w:val="lv-LV"/>
        </w:rPr>
        <w:t xml:space="preserve">&lt;datums&gt;, </w:t>
      </w:r>
      <w:r w:rsidRPr="00E959D1">
        <w:rPr>
          <w:szCs w:val="20"/>
          <w:lang w:val="lv-LV"/>
        </w:rPr>
        <w:t>un jebkura prasība</w:t>
      </w:r>
      <w:r>
        <w:rPr>
          <w:szCs w:val="20"/>
          <w:lang w:val="lv-LV"/>
        </w:rPr>
        <w:t xml:space="preserve"> saistībā ar to jāiesniedz Garantijas devējam ne vēlāk par šo datumu. </w:t>
      </w:r>
    </w:p>
    <w:p w:rsidR="00F5504A" w:rsidRDefault="00F5504A" w:rsidP="00F5504A">
      <w:pPr>
        <w:jc w:val="both"/>
        <w:rPr>
          <w:lang w:val="lv-LV"/>
        </w:rPr>
      </w:pPr>
    </w:p>
    <w:p w:rsidR="00F5504A" w:rsidRDefault="00F5504A" w:rsidP="00F5504A">
      <w:pPr>
        <w:autoSpaceDE w:val="0"/>
        <w:autoSpaceDN w:val="0"/>
        <w:adjustRightInd w:val="0"/>
        <w:jc w:val="both"/>
        <w:rPr>
          <w:i/>
          <w:iCs/>
          <w:szCs w:val="20"/>
          <w:lang w:val="lv-LV"/>
        </w:rPr>
      </w:pPr>
      <w:r>
        <w:rPr>
          <w:i/>
          <w:iCs/>
          <w:szCs w:val="20"/>
          <w:lang w:val="lv-LV"/>
        </w:rPr>
        <w:t>&lt;Amata nosaukums&gt;               &lt;Paraksts&gt;                              &lt;Paraksta atšifrējums&gt;</w:t>
      </w:r>
    </w:p>
    <w:p w:rsidR="00F5504A" w:rsidRDefault="00F5504A" w:rsidP="00F5504A">
      <w:pPr>
        <w:keepNext/>
        <w:keepLines/>
        <w:spacing w:before="480"/>
        <w:jc w:val="both"/>
        <w:outlineLvl w:val="0"/>
        <w:rPr>
          <w:rFonts w:ascii="Cambria" w:hAnsi="Cambria"/>
          <w:i/>
          <w:iCs/>
          <w:color w:val="365F91" w:themeColor="accent1" w:themeShade="BF"/>
          <w:sz w:val="28"/>
          <w:szCs w:val="28"/>
        </w:rPr>
      </w:pPr>
    </w:p>
    <w:p w:rsidR="00F5504A" w:rsidRDefault="00F5504A" w:rsidP="00F5504A">
      <w:pPr>
        <w:keepNext/>
        <w:keepLines/>
        <w:spacing w:before="200"/>
        <w:outlineLvl w:val="3"/>
        <w:rPr>
          <w:b/>
          <w:bCs/>
          <w:i/>
          <w:iCs/>
          <w:color w:val="000000" w:themeColor="text1"/>
          <w:sz w:val="20"/>
          <w:szCs w:val="20"/>
        </w:rPr>
      </w:pPr>
      <w:r>
        <w:rPr>
          <w:i/>
          <w:iCs/>
          <w:color w:val="000000" w:themeColor="text1"/>
          <w:sz w:val="20"/>
          <w:szCs w:val="20"/>
        </w:rPr>
        <w:t>&lt;Datums</w:t>
      </w:r>
      <w:r w:rsidRPr="00E959D1">
        <w:rPr>
          <w:i/>
          <w:iCs/>
          <w:color w:val="000000" w:themeColor="text1"/>
          <w:sz w:val="20"/>
          <w:szCs w:val="20"/>
        </w:rPr>
        <w:t>&gt; &lt;</w:t>
      </w:r>
      <w:r w:rsidRPr="00E959D1">
        <w:rPr>
          <w:i/>
          <w:iCs/>
          <w:color w:val="000000" w:themeColor="text1"/>
          <w:sz w:val="20"/>
          <w:szCs w:val="20"/>
          <w:u w:val="single"/>
        </w:rPr>
        <w:t>Garantijas devēja</w:t>
      </w:r>
      <w:r w:rsidRPr="00E959D1">
        <w:rPr>
          <w:i/>
          <w:iCs/>
          <w:color w:val="000000" w:themeColor="text1"/>
          <w:sz w:val="20"/>
          <w:szCs w:val="20"/>
        </w:rPr>
        <w:t xml:space="preserve"> zīmogs&gt;</w:t>
      </w:r>
    </w:p>
    <w:p w:rsidR="00F5504A" w:rsidRDefault="00F5504A" w:rsidP="00F5504A">
      <w:pPr>
        <w:rPr>
          <w:lang w:val="lv-LV"/>
        </w:rPr>
      </w:pPr>
    </w:p>
    <w:p w:rsidR="00F5504A" w:rsidRDefault="00F5504A" w:rsidP="00F5504A">
      <w:pPr>
        <w:rPr>
          <w:lang w:val="lv-LV"/>
        </w:rPr>
      </w:pPr>
    </w:p>
    <w:p w:rsidR="00F5504A" w:rsidRDefault="00F5504A" w:rsidP="00F5504A">
      <w:pPr>
        <w:rPr>
          <w:lang w:val="lv-LV"/>
        </w:rPr>
      </w:pPr>
    </w:p>
    <w:p w:rsidR="00A1222A" w:rsidRDefault="00A1222A"/>
    <w:sectPr w:rsidR="00A1222A" w:rsidSect="00ED1DDD">
      <w:footerReference w:type="default" r:id="rId24"/>
      <w:pgSz w:w="11906" w:h="16838"/>
      <w:pgMar w:top="1134" w:right="1134"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731" w:rsidRDefault="001D1731">
      <w:r>
        <w:separator/>
      </w:r>
    </w:p>
  </w:endnote>
  <w:endnote w:type="continuationSeparator" w:id="0">
    <w:p w:rsidR="001D1731" w:rsidRDefault="001D1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DD" w:rsidRDefault="00085BC3">
    <w:pPr>
      <w:pStyle w:val="Footer"/>
      <w:framePr w:wrap="around" w:vAnchor="text" w:hAnchor="margin" w:xAlign="right" w:y="1"/>
      <w:rPr>
        <w:rStyle w:val="PageNumber"/>
      </w:rPr>
    </w:pPr>
    <w:r>
      <w:rPr>
        <w:rStyle w:val="PageNumber"/>
      </w:rPr>
      <w:fldChar w:fldCharType="begin"/>
    </w:r>
    <w:r w:rsidR="00ED1DDD">
      <w:rPr>
        <w:rStyle w:val="PageNumber"/>
      </w:rPr>
      <w:instrText xml:space="preserve">PAGE  </w:instrText>
    </w:r>
    <w:r>
      <w:rPr>
        <w:rStyle w:val="PageNumber"/>
      </w:rPr>
      <w:fldChar w:fldCharType="separate"/>
    </w:r>
    <w:r w:rsidR="00ED1DDD">
      <w:rPr>
        <w:rStyle w:val="PageNumber"/>
        <w:noProof/>
      </w:rPr>
      <w:t>1</w:t>
    </w:r>
    <w:r>
      <w:rPr>
        <w:rStyle w:val="PageNumber"/>
      </w:rPr>
      <w:fldChar w:fldCharType="end"/>
    </w:r>
  </w:p>
  <w:p w:rsidR="00ED1DDD" w:rsidRDefault="00ED1D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53119"/>
      <w:docPartObj>
        <w:docPartGallery w:val="Page Numbers (Bottom of Page)"/>
        <w:docPartUnique/>
      </w:docPartObj>
    </w:sdtPr>
    <w:sdtEndPr>
      <w:rPr>
        <w:noProof/>
      </w:rPr>
    </w:sdtEndPr>
    <w:sdtContent>
      <w:p w:rsidR="00ED1DDD" w:rsidRDefault="00085BC3">
        <w:pPr>
          <w:pStyle w:val="Footer"/>
          <w:jc w:val="right"/>
        </w:pPr>
        <w:r>
          <w:fldChar w:fldCharType="begin"/>
        </w:r>
        <w:r w:rsidR="00ED1DDD">
          <w:instrText xml:space="preserve"> PAGE   \* MERGEFORMAT </w:instrText>
        </w:r>
        <w:r>
          <w:fldChar w:fldCharType="separate"/>
        </w:r>
        <w:r w:rsidR="00755090">
          <w:rPr>
            <w:noProof/>
          </w:rPr>
          <w:t>1</w:t>
        </w:r>
        <w:r>
          <w:rPr>
            <w:noProof/>
          </w:rPr>
          <w:fldChar w:fldCharType="end"/>
        </w:r>
      </w:p>
    </w:sdtContent>
  </w:sdt>
  <w:p w:rsidR="00ED1DDD" w:rsidRDefault="00ED1D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DD" w:rsidRDefault="00085BC3">
    <w:pPr>
      <w:pStyle w:val="Footer"/>
      <w:jc w:val="center"/>
    </w:pPr>
    <w:r>
      <w:fldChar w:fldCharType="begin"/>
    </w:r>
    <w:r w:rsidR="00ED1DDD">
      <w:instrText xml:space="preserve"> PAGE   \* MERGEFORMAT </w:instrText>
    </w:r>
    <w:r>
      <w:fldChar w:fldCharType="separate"/>
    </w:r>
    <w:r w:rsidR="00755090">
      <w:rPr>
        <w:noProof/>
      </w:rPr>
      <w:t>26</w:t>
    </w:r>
    <w:r>
      <w:rPr>
        <w:noProof/>
      </w:rPr>
      <w:fldChar w:fldCharType="end"/>
    </w:r>
  </w:p>
  <w:p w:rsidR="00ED1DDD" w:rsidRDefault="00ED1D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731" w:rsidRDefault="001D1731">
      <w:r>
        <w:separator/>
      </w:r>
    </w:p>
  </w:footnote>
  <w:footnote w:type="continuationSeparator" w:id="0">
    <w:p w:rsidR="001D1731" w:rsidRDefault="001D1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DD" w:rsidRDefault="00085BC3">
    <w:pPr>
      <w:pStyle w:val="Header"/>
      <w:framePr w:wrap="around" w:vAnchor="text" w:hAnchor="margin" w:xAlign="right" w:y="1"/>
      <w:rPr>
        <w:rStyle w:val="PageNumber"/>
      </w:rPr>
    </w:pPr>
    <w:r>
      <w:rPr>
        <w:rStyle w:val="PageNumber"/>
      </w:rPr>
      <w:fldChar w:fldCharType="begin"/>
    </w:r>
    <w:r w:rsidR="00ED1DDD">
      <w:rPr>
        <w:rStyle w:val="PageNumber"/>
      </w:rPr>
      <w:instrText xml:space="preserve">PAGE  </w:instrText>
    </w:r>
    <w:r>
      <w:rPr>
        <w:rStyle w:val="PageNumber"/>
      </w:rPr>
      <w:fldChar w:fldCharType="end"/>
    </w:r>
  </w:p>
  <w:p w:rsidR="00ED1DDD" w:rsidRDefault="00ED1DD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DD" w:rsidRDefault="00ED1DDD">
    <w:pPr>
      <w:pStyle w:val="Header"/>
      <w:framePr w:wrap="around" w:vAnchor="text" w:hAnchor="margin" w:xAlign="right" w:y="1"/>
      <w:rPr>
        <w:rStyle w:val="PageNumber"/>
      </w:rPr>
    </w:pPr>
  </w:p>
  <w:p w:rsidR="00ED1DDD" w:rsidRDefault="00ED1DD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DD" w:rsidRDefault="00ED1DDD">
    <w:pPr>
      <w:pStyle w:val="Header"/>
      <w:framePr w:wrap="around" w:vAnchor="text" w:hAnchor="margin" w:xAlign="right" w:y="1"/>
      <w:rPr>
        <w:rStyle w:val="PageNumber"/>
      </w:rPr>
    </w:pPr>
  </w:p>
  <w:p w:rsidR="00ED1DDD" w:rsidRDefault="00ED1DD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035F7EF7"/>
    <w:multiLevelType w:val="hybridMultilevel"/>
    <w:tmpl w:val="73FA9A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E50805"/>
    <w:multiLevelType w:val="multilevel"/>
    <w:tmpl w:val="22128A7C"/>
    <w:lvl w:ilvl="0">
      <w:start w:val="7"/>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720"/>
        </w:tabs>
        <w:ind w:left="720" w:hanging="720"/>
      </w:pPr>
      <w:rPr>
        <w:rFonts w:ascii="Times New Roman" w:hAnsi="Times New Roman" w:cs="Times New Roman" w:hint="default"/>
        <w:b w:val="0"/>
      </w:rPr>
    </w:lvl>
    <w:lvl w:ilvl="4">
      <w:start w:val="1"/>
      <w:numFmt w:val="decimal"/>
      <w:lvlText w:val="%1.%2.%3.%4.%5."/>
      <w:lvlJc w:val="left"/>
      <w:pPr>
        <w:tabs>
          <w:tab w:val="num" w:pos="1080"/>
        </w:tabs>
        <w:ind w:left="1080" w:hanging="1080"/>
      </w:pPr>
      <w:rPr>
        <w:rFonts w:ascii="Times New Roman" w:hAnsi="Times New Roman" w:cs="Times New Roman" w:hint="default"/>
        <w:b w:val="0"/>
      </w:rPr>
    </w:lvl>
    <w:lvl w:ilvl="5">
      <w:start w:val="1"/>
      <w:numFmt w:val="decimal"/>
      <w:lvlText w:val="%1.%2.%3.%4.%5.%6."/>
      <w:lvlJc w:val="left"/>
      <w:pPr>
        <w:tabs>
          <w:tab w:val="num" w:pos="1080"/>
        </w:tabs>
        <w:ind w:left="1080" w:hanging="1080"/>
      </w:pPr>
      <w:rPr>
        <w:rFonts w:ascii="Times New Roman" w:hAnsi="Times New Roman" w:cs="Times New Roman" w:hint="default"/>
        <w:b w:val="0"/>
      </w:rPr>
    </w:lvl>
    <w:lvl w:ilvl="6">
      <w:start w:val="1"/>
      <w:numFmt w:val="decimal"/>
      <w:lvlText w:val="%1.%2.%3.%4.%5.%6.%7."/>
      <w:lvlJc w:val="left"/>
      <w:pPr>
        <w:tabs>
          <w:tab w:val="num" w:pos="1440"/>
        </w:tabs>
        <w:ind w:left="1440" w:hanging="1440"/>
      </w:pPr>
      <w:rPr>
        <w:rFonts w:ascii="Times New Roman" w:hAnsi="Times New Roman" w:cs="Times New Roman" w:hint="default"/>
        <w:b w:val="0"/>
      </w:rPr>
    </w:lvl>
    <w:lvl w:ilvl="7">
      <w:start w:val="1"/>
      <w:numFmt w:val="decimal"/>
      <w:lvlText w:val="%1.%2.%3.%4.%5.%6.%7.%8."/>
      <w:lvlJc w:val="left"/>
      <w:pPr>
        <w:tabs>
          <w:tab w:val="num" w:pos="1440"/>
        </w:tabs>
        <w:ind w:left="1440" w:hanging="1440"/>
      </w:pPr>
      <w:rPr>
        <w:rFonts w:ascii="Times New Roman" w:hAnsi="Times New Roman" w:cs="Times New Roman" w:hint="default"/>
        <w:b w:val="0"/>
      </w:rPr>
    </w:lvl>
    <w:lvl w:ilvl="8">
      <w:start w:val="1"/>
      <w:numFmt w:val="decimal"/>
      <w:lvlText w:val="%1.%2.%3.%4.%5.%6.%7.%8.%9."/>
      <w:lvlJc w:val="left"/>
      <w:pPr>
        <w:tabs>
          <w:tab w:val="num" w:pos="1800"/>
        </w:tabs>
        <w:ind w:left="1800" w:hanging="1800"/>
      </w:pPr>
      <w:rPr>
        <w:rFonts w:ascii="Times New Roman" w:hAnsi="Times New Roman" w:cs="Times New Roman" w:hint="default"/>
        <w:b w:val="0"/>
      </w:rPr>
    </w:lvl>
  </w:abstractNum>
  <w:abstractNum w:abstractNumId="3">
    <w:nsid w:val="07E63F8D"/>
    <w:multiLevelType w:val="hybridMultilevel"/>
    <w:tmpl w:val="94F868C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531219"/>
    <w:multiLevelType w:val="multilevel"/>
    <w:tmpl w:val="AC7CBDF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A976903"/>
    <w:multiLevelType w:val="multilevel"/>
    <w:tmpl w:val="EC7867A2"/>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6">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7">
    <w:nsid w:val="10106851"/>
    <w:multiLevelType w:val="multilevel"/>
    <w:tmpl w:val="5EC2D022"/>
    <w:lvl w:ilvl="0">
      <w:start w:val="1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5051575"/>
    <w:multiLevelType w:val="multilevel"/>
    <w:tmpl w:val="FCD88326"/>
    <w:lvl w:ilvl="0">
      <w:start w:val="2"/>
      <w:numFmt w:val="decimal"/>
      <w:lvlText w:val="%1."/>
      <w:lvlJc w:val="left"/>
      <w:pPr>
        <w:ind w:left="480" w:hanging="480"/>
      </w:pPr>
      <w:rPr>
        <w:rFonts w:hint="default"/>
        <w:color w:val="000000"/>
      </w:rPr>
    </w:lvl>
    <w:lvl w:ilvl="1">
      <w:start w:val="1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16671A90"/>
    <w:multiLevelType w:val="multilevel"/>
    <w:tmpl w:val="92A4172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F0D774C"/>
    <w:multiLevelType w:val="multilevel"/>
    <w:tmpl w:val="0A9200B8"/>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1080"/>
        </w:tabs>
        <w:ind w:left="1080" w:hanging="1080"/>
      </w:pPr>
      <w:rPr>
        <w:rFonts w:ascii="Times New Roman" w:hAnsi="Times New Roman" w:cs="Times New Roman" w:hint="default"/>
        <w:b w:val="0"/>
      </w:rPr>
    </w:lvl>
    <w:lvl w:ilvl="4">
      <w:start w:val="1"/>
      <w:numFmt w:val="decimal"/>
      <w:lvlText w:val="%1.%2.%3.%4.%5."/>
      <w:lvlJc w:val="left"/>
      <w:pPr>
        <w:tabs>
          <w:tab w:val="num" w:pos="1080"/>
        </w:tabs>
        <w:ind w:left="1080" w:hanging="1080"/>
      </w:pPr>
      <w:rPr>
        <w:rFonts w:ascii="Times New Roman" w:hAnsi="Times New Roman" w:cs="Times New Roman" w:hint="default"/>
        <w:b w:val="0"/>
      </w:rPr>
    </w:lvl>
    <w:lvl w:ilvl="5">
      <w:start w:val="1"/>
      <w:numFmt w:val="decimal"/>
      <w:lvlText w:val="%1.%2.%3.%4.%5.%6."/>
      <w:lvlJc w:val="left"/>
      <w:pPr>
        <w:tabs>
          <w:tab w:val="num" w:pos="1440"/>
        </w:tabs>
        <w:ind w:left="1440" w:hanging="1440"/>
      </w:pPr>
      <w:rPr>
        <w:rFonts w:ascii="Times New Roman" w:hAnsi="Times New Roman" w:cs="Times New Roman" w:hint="default"/>
        <w:b w:val="0"/>
      </w:rPr>
    </w:lvl>
    <w:lvl w:ilvl="6">
      <w:start w:val="1"/>
      <w:numFmt w:val="decimal"/>
      <w:lvlText w:val="%1.%2.%3.%4.%5.%6.%7."/>
      <w:lvlJc w:val="left"/>
      <w:pPr>
        <w:tabs>
          <w:tab w:val="num" w:pos="1440"/>
        </w:tabs>
        <w:ind w:left="1440" w:hanging="1440"/>
      </w:pPr>
      <w:rPr>
        <w:rFonts w:ascii="Times New Roman" w:hAnsi="Times New Roman" w:cs="Times New Roman" w:hint="default"/>
        <w:b w:val="0"/>
      </w:rPr>
    </w:lvl>
    <w:lvl w:ilvl="7">
      <w:start w:val="1"/>
      <w:numFmt w:val="decimal"/>
      <w:lvlText w:val="%1.%2.%3.%4.%5.%6.%7.%8."/>
      <w:lvlJc w:val="left"/>
      <w:pPr>
        <w:tabs>
          <w:tab w:val="num" w:pos="1800"/>
        </w:tabs>
        <w:ind w:left="1800" w:hanging="1800"/>
      </w:pPr>
      <w:rPr>
        <w:rFonts w:ascii="Times New Roman" w:hAnsi="Times New Roman" w:cs="Times New Roman" w:hint="default"/>
        <w:b w:val="0"/>
      </w:rPr>
    </w:lvl>
    <w:lvl w:ilvl="8">
      <w:start w:val="1"/>
      <w:numFmt w:val="decimal"/>
      <w:lvlText w:val="%1.%2.%3.%4.%5.%6.%7.%8.%9."/>
      <w:lvlJc w:val="left"/>
      <w:pPr>
        <w:tabs>
          <w:tab w:val="num" w:pos="1800"/>
        </w:tabs>
        <w:ind w:left="1800" w:hanging="1800"/>
      </w:pPr>
      <w:rPr>
        <w:rFonts w:ascii="Times New Roman" w:hAnsi="Times New Roman" w:cs="Times New Roman" w:hint="default"/>
        <w:b w:val="0"/>
      </w:rPr>
    </w:lvl>
  </w:abstractNum>
  <w:abstractNum w:abstractNumId="11">
    <w:nsid w:val="22361D83"/>
    <w:multiLevelType w:val="multilevel"/>
    <w:tmpl w:val="A4BE814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B522BA4"/>
    <w:multiLevelType w:val="multilevel"/>
    <w:tmpl w:val="F744B1C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545F39"/>
    <w:multiLevelType w:val="hybridMultilevel"/>
    <w:tmpl w:val="4190BAA2"/>
    <w:lvl w:ilvl="0" w:tplc="4788BA4C">
      <w:start w:val="1"/>
      <w:numFmt w:val="decimal"/>
      <w:lvlText w:val="%1."/>
      <w:lvlJc w:val="left"/>
      <w:pPr>
        <w:tabs>
          <w:tab w:val="num" w:pos="394"/>
        </w:tabs>
        <w:ind w:left="394" w:hanging="360"/>
      </w:pPr>
      <w:rPr>
        <w:rFonts w:cs="Times New Roman" w:hint="default"/>
      </w:rPr>
    </w:lvl>
    <w:lvl w:ilvl="1" w:tplc="04260019">
      <w:start w:val="1"/>
      <w:numFmt w:val="lowerLetter"/>
      <w:lvlText w:val="%2."/>
      <w:lvlJc w:val="left"/>
      <w:pPr>
        <w:tabs>
          <w:tab w:val="num" w:pos="1114"/>
        </w:tabs>
        <w:ind w:left="1114" w:hanging="360"/>
      </w:pPr>
      <w:rPr>
        <w:rFonts w:cs="Times New Roman"/>
      </w:rPr>
    </w:lvl>
    <w:lvl w:ilvl="2" w:tplc="0426001B">
      <w:start w:val="1"/>
      <w:numFmt w:val="lowerRoman"/>
      <w:lvlText w:val="%3."/>
      <w:lvlJc w:val="right"/>
      <w:pPr>
        <w:tabs>
          <w:tab w:val="num" w:pos="1834"/>
        </w:tabs>
        <w:ind w:left="1834" w:hanging="180"/>
      </w:pPr>
      <w:rPr>
        <w:rFonts w:cs="Times New Roman"/>
      </w:rPr>
    </w:lvl>
    <w:lvl w:ilvl="3" w:tplc="0426000F">
      <w:start w:val="1"/>
      <w:numFmt w:val="decimal"/>
      <w:lvlText w:val="%4."/>
      <w:lvlJc w:val="left"/>
      <w:pPr>
        <w:tabs>
          <w:tab w:val="num" w:pos="2554"/>
        </w:tabs>
        <w:ind w:left="2554" w:hanging="360"/>
      </w:pPr>
      <w:rPr>
        <w:rFonts w:cs="Times New Roman"/>
      </w:rPr>
    </w:lvl>
    <w:lvl w:ilvl="4" w:tplc="04260019">
      <w:start w:val="1"/>
      <w:numFmt w:val="lowerLetter"/>
      <w:lvlText w:val="%5."/>
      <w:lvlJc w:val="left"/>
      <w:pPr>
        <w:tabs>
          <w:tab w:val="num" w:pos="3274"/>
        </w:tabs>
        <w:ind w:left="3274" w:hanging="360"/>
      </w:pPr>
      <w:rPr>
        <w:rFonts w:cs="Times New Roman"/>
      </w:rPr>
    </w:lvl>
    <w:lvl w:ilvl="5" w:tplc="0426001B">
      <w:start w:val="1"/>
      <w:numFmt w:val="lowerRoman"/>
      <w:lvlText w:val="%6."/>
      <w:lvlJc w:val="right"/>
      <w:pPr>
        <w:tabs>
          <w:tab w:val="num" w:pos="3994"/>
        </w:tabs>
        <w:ind w:left="3994" w:hanging="180"/>
      </w:pPr>
      <w:rPr>
        <w:rFonts w:cs="Times New Roman"/>
      </w:rPr>
    </w:lvl>
    <w:lvl w:ilvl="6" w:tplc="0426000F" w:tentative="1">
      <w:start w:val="1"/>
      <w:numFmt w:val="decimal"/>
      <w:lvlText w:val="%7."/>
      <w:lvlJc w:val="left"/>
      <w:pPr>
        <w:tabs>
          <w:tab w:val="num" w:pos="4714"/>
        </w:tabs>
        <w:ind w:left="4714" w:hanging="360"/>
      </w:pPr>
      <w:rPr>
        <w:rFonts w:cs="Times New Roman"/>
      </w:rPr>
    </w:lvl>
    <w:lvl w:ilvl="7" w:tplc="04260019" w:tentative="1">
      <w:start w:val="1"/>
      <w:numFmt w:val="lowerLetter"/>
      <w:lvlText w:val="%8."/>
      <w:lvlJc w:val="left"/>
      <w:pPr>
        <w:tabs>
          <w:tab w:val="num" w:pos="5434"/>
        </w:tabs>
        <w:ind w:left="5434" w:hanging="360"/>
      </w:pPr>
      <w:rPr>
        <w:rFonts w:cs="Times New Roman"/>
      </w:rPr>
    </w:lvl>
    <w:lvl w:ilvl="8" w:tplc="0426001B" w:tentative="1">
      <w:start w:val="1"/>
      <w:numFmt w:val="lowerRoman"/>
      <w:lvlText w:val="%9."/>
      <w:lvlJc w:val="right"/>
      <w:pPr>
        <w:tabs>
          <w:tab w:val="num" w:pos="6154"/>
        </w:tabs>
        <w:ind w:left="6154" w:hanging="180"/>
      </w:pPr>
      <w:rPr>
        <w:rFonts w:cs="Times New Roman"/>
      </w:rPr>
    </w:lvl>
  </w:abstractNum>
  <w:abstractNum w:abstractNumId="14">
    <w:nsid w:val="2D695155"/>
    <w:multiLevelType w:val="multilevel"/>
    <w:tmpl w:val="2BD87118"/>
    <w:lvl w:ilvl="0">
      <w:start w:val="6"/>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nsid w:val="3BEB66FE"/>
    <w:multiLevelType w:val="multilevel"/>
    <w:tmpl w:val="E090A18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C292F64"/>
    <w:multiLevelType w:val="multilevel"/>
    <w:tmpl w:val="A2865918"/>
    <w:lvl w:ilvl="0">
      <w:start w:val="2"/>
      <w:numFmt w:val="decimal"/>
      <w:lvlText w:val="%1."/>
      <w:lvlJc w:val="left"/>
      <w:pPr>
        <w:ind w:left="660" w:hanging="660"/>
      </w:pPr>
      <w:rPr>
        <w:rFonts w:hint="default"/>
      </w:rPr>
    </w:lvl>
    <w:lvl w:ilvl="1">
      <w:start w:val="1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2F90343"/>
    <w:multiLevelType w:val="multilevel"/>
    <w:tmpl w:val="A6EEA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6920F8E"/>
    <w:multiLevelType w:val="multilevel"/>
    <w:tmpl w:val="C1DA47D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C6455C4"/>
    <w:multiLevelType w:val="hybridMultilevel"/>
    <w:tmpl w:val="C30E9E36"/>
    <w:lvl w:ilvl="0" w:tplc="FFFFFFFF">
      <w:start w:val="1"/>
      <w:numFmt w:val="decimal"/>
      <w:lvlText w:val="%1."/>
      <w:lvlJc w:val="left"/>
      <w:pPr>
        <w:tabs>
          <w:tab w:val="num" w:pos="360"/>
        </w:tabs>
        <w:ind w:left="36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54AF7E91"/>
    <w:multiLevelType w:val="hybridMultilevel"/>
    <w:tmpl w:val="C0ECA6B4"/>
    <w:lvl w:ilvl="0" w:tplc="9B8E171A">
      <w:start w:val="1"/>
      <w:numFmt w:val="decimal"/>
      <w:lvlText w:val="2.%1."/>
      <w:lvlJc w:val="left"/>
      <w:pPr>
        <w:ind w:left="754" w:hanging="360"/>
      </w:pPr>
      <w:rPr>
        <w:rFonts w:cs="Times New Roman" w:hint="default"/>
      </w:rPr>
    </w:lvl>
    <w:lvl w:ilvl="1" w:tplc="9B8E171A">
      <w:start w:val="1"/>
      <w:numFmt w:val="decimal"/>
      <w:lvlText w:val="2.%2."/>
      <w:lvlJc w:val="left"/>
      <w:pPr>
        <w:ind w:left="1440" w:hanging="360"/>
      </w:pPr>
      <w:rPr>
        <w:rFonts w:cs="Times New Roman"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6FBD69BE"/>
    <w:multiLevelType w:val="multilevel"/>
    <w:tmpl w:val="B1DEFD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4095E76"/>
    <w:multiLevelType w:val="multilevel"/>
    <w:tmpl w:val="19FE7E88"/>
    <w:lvl w:ilvl="0">
      <w:start w:val="1"/>
      <w:numFmt w:val="decimal"/>
      <w:lvlText w:val="%1."/>
      <w:lvlJc w:val="left"/>
      <w:pPr>
        <w:tabs>
          <w:tab w:val="num" w:pos="2204"/>
        </w:tabs>
        <w:ind w:left="2204" w:hanging="36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1310"/>
        </w:tabs>
        <w:ind w:left="1310" w:hanging="720"/>
      </w:pPr>
      <w:rPr>
        <w:rFonts w:cs="Times New Roman" w:hint="default"/>
        <w:u w:val="none"/>
      </w:rPr>
    </w:lvl>
    <w:lvl w:ilvl="3">
      <w:start w:val="1"/>
      <w:numFmt w:val="decimal"/>
      <w:lvlText w:val="%1.%2.%3.%4."/>
      <w:lvlJc w:val="left"/>
      <w:pPr>
        <w:tabs>
          <w:tab w:val="num" w:pos="1965"/>
        </w:tabs>
        <w:ind w:left="1965" w:hanging="1080"/>
      </w:pPr>
      <w:rPr>
        <w:rFonts w:cs="Times New Roman" w:hint="default"/>
        <w:u w:val="none"/>
      </w:rPr>
    </w:lvl>
    <w:lvl w:ilvl="4">
      <w:start w:val="1"/>
      <w:numFmt w:val="decimal"/>
      <w:lvlText w:val="%1.%2.%3.%4.%5."/>
      <w:lvlJc w:val="left"/>
      <w:pPr>
        <w:tabs>
          <w:tab w:val="num" w:pos="2260"/>
        </w:tabs>
        <w:ind w:left="2260" w:hanging="1080"/>
      </w:pPr>
      <w:rPr>
        <w:rFonts w:cs="Times New Roman" w:hint="default"/>
        <w:u w:val="none"/>
      </w:rPr>
    </w:lvl>
    <w:lvl w:ilvl="5">
      <w:start w:val="1"/>
      <w:numFmt w:val="decimal"/>
      <w:lvlText w:val="%1.%2.%3.%4.%5.%6."/>
      <w:lvlJc w:val="left"/>
      <w:pPr>
        <w:tabs>
          <w:tab w:val="num" w:pos="2915"/>
        </w:tabs>
        <w:ind w:left="2915" w:hanging="1440"/>
      </w:pPr>
      <w:rPr>
        <w:rFonts w:cs="Times New Roman" w:hint="default"/>
        <w:u w:val="none"/>
      </w:rPr>
    </w:lvl>
    <w:lvl w:ilvl="6">
      <w:start w:val="1"/>
      <w:numFmt w:val="decimal"/>
      <w:lvlText w:val="%1.%2.%3.%4.%5.%6.%7."/>
      <w:lvlJc w:val="left"/>
      <w:pPr>
        <w:tabs>
          <w:tab w:val="num" w:pos="3210"/>
        </w:tabs>
        <w:ind w:left="3210" w:hanging="1440"/>
      </w:pPr>
      <w:rPr>
        <w:rFonts w:cs="Times New Roman" w:hint="default"/>
        <w:u w:val="none"/>
      </w:rPr>
    </w:lvl>
    <w:lvl w:ilvl="7">
      <w:start w:val="1"/>
      <w:numFmt w:val="decimal"/>
      <w:lvlText w:val="%1.%2.%3.%4.%5.%6.%7.%8."/>
      <w:lvlJc w:val="left"/>
      <w:pPr>
        <w:tabs>
          <w:tab w:val="num" w:pos="3865"/>
        </w:tabs>
        <w:ind w:left="3865" w:hanging="1800"/>
      </w:pPr>
      <w:rPr>
        <w:rFonts w:cs="Times New Roman" w:hint="default"/>
        <w:u w:val="none"/>
      </w:rPr>
    </w:lvl>
    <w:lvl w:ilvl="8">
      <w:start w:val="1"/>
      <w:numFmt w:val="decimal"/>
      <w:lvlText w:val="%1.%2.%3.%4.%5.%6.%7.%8.%9."/>
      <w:lvlJc w:val="left"/>
      <w:pPr>
        <w:tabs>
          <w:tab w:val="num" w:pos="4160"/>
        </w:tabs>
        <w:ind w:left="4160" w:hanging="1800"/>
      </w:pPr>
      <w:rPr>
        <w:rFonts w:cs="Times New Roman" w:hint="default"/>
        <w:u w:val="none"/>
      </w:rPr>
    </w:lvl>
  </w:abstractNum>
  <w:abstractNum w:abstractNumId="23">
    <w:nsid w:val="7C483888"/>
    <w:multiLevelType w:val="hybridMultilevel"/>
    <w:tmpl w:val="D1846EB2"/>
    <w:lvl w:ilvl="0" w:tplc="0426000F">
      <w:start w:val="10"/>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5"/>
  </w:num>
  <w:num w:numId="5">
    <w:abstractNumId w:val="2"/>
  </w:num>
  <w:num w:numId="6">
    <w:abstractNumId w:val="6"/>
  </w:num>
  <w:num w:numId="7">
    <w:abstractNumId w:val="14"/>
  </w:num>
  <w:num w:numId="8">
    <w:abstractNumId w:val="4"/>
  </w:num>
  <w:num w:numId="9">
    <w:abstractNumId w:val="20"/>
  </w:num>
  <w:num w:numId="10">
    <w:abstractNumId w:val="18"/>
  </w:num>
  <w:num w:numId="11">
    <w:abstractNumId w:val="23"/>
  </w:num>
  <w:num w:numId="12">
    <w:abstractNumId w:val="7"/>
  </w:num>
  <w:num w:numId="13">
    <w:abstractNumId w:val="9"/>
  </w:num>
  <w:num w:numId="14">
    <w:abstractNumId w:val="5"/>
  </w:num>
  <w:num w:numId="15">
    <w:abstractNumId w:val="22"/>
  </w:num>
  <w:num w:numId="16">
    <w:abstractNumId w:val="3"/>
  </w:num>
  <w:num w:numId="17">
    <w:abstractNumId w:val="11"/>
  </w:num>
  <w:num w:numId="18">
    <w:abstractNumId w:val="19"/>
  </w:num>
  <w:num w:numId="19">
    <w:abstractNumId w:val="8"/>
  </w:num>
  <w:num w:numId="20">
    <w:abstractNumId w:val="1"/>
  </w:num>
  <w:num w:numId="21">
    <w:abstractNumId w:val="12"/>
  </w:num>
  <w:num w:numId="22">
    <w:abstractNumId w:val="2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7B46FC"/>
    <w:rsid w:val="00085BC3"/>
    <w:rsid w:val="000B1736"/>
    <w:rsid w:val="001315E5"/>
    <w:rsid w:val="00137882"/>
    <w:rsid w:val="00196F46"/>
    <w:rsid w:val="001D1731"/>
    <w:rsid w:val="0024616D"/>
    <w:rsid w:val="00266C39"/>
    <w:rsid w:val="00274CA6"/>
    <w:rsid w:val="002B2FEC"/>
    <w:rsid w:val="002F5AA9"/>
    <w:rsid w:val="003173C4"/>
    <w:rsid w:val="00333491"/>
    <w:rsid w:val="003609E7"/>
    <w:rsid w:val="00403591"/>
    <w:rsid w:val="00413DEF"/>
    <w:rsid w:val="00444D09"/>
    <w:rsid w:val="00446FCD"/>
    <w:rsid w:val="00480E87"/>
    <w:rsid w:val="00510FAA"/>
    <w:rsid w:val="005465BA"/>
    <w:rsid w:val="005A6DB4"/>
    <w:rsid w:val="005F085E"/>
    <w:rsid w:val="00681229"/>
    <w:rsid w:val="006C0F41"/>
    <w:rsid w:val="006D2696"/>
    <w:rsid w:val="0074690A"/>
    <w:rsid w:val="00755090"/>
    <w:rsid w:val="00777052"/>
    <w:rsid w:val="007B46FC"/>
    <w:rsid w:val="007B7F17"/>
    <w:rsid w:val="008716CF"/>
    <w:rsid w:val="009A34EB"/>
    <w:rsid w:val="00A1222A"/>
    <w:rsid w:val="00A13560"/>
    <w:rsid w:val="00A55E43"/>
    <w:rsid w:val="00A80938"/>
    <w:rsid w:val="00B5532F"/>
    <w:rsid w:val="00BA3794"/>
    <w:rsid w:val="00BB42DE"/>
    <w:rsid w:val="00C05D86"/>
    <w:rsid w:val="00CA72E9"/>
    <w:rsid w:val="00E17D06"/>
    <w:rsid w:val="00E874EF"/>
    <w:rsid w:val="00ED0059"/>
    <w:rsid w:val="00ED1DDD"/>
    <w:rsid w:val="00F136CB"/>
    <w:rsid w:val="00F5504A"/>
    <w:rsid w:val="00F70B01"/>
    <w:rsid w:val="00F77674"/>
    <w:rsid w:val="00FF067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4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550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550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5504A"/>
    <w:pPr>
      <w:keepNext/>
      <w:spacing w:line="340" w:lineRule="atLeast"/>
      <w:jc w:val="both"/>
      <w:outlineLvl w:val="2"/>
    </w:pPr>
    <w:rPr>
      <w:sz w:val="28"/>
      <w:lang w:val="lv-LV"/>
    </w:rPr>
  </w:style>
  <w:style w:type="paragraph" w:styleId="Heading4">
    <w:name w:val="heading 4"/>
    <w:basedOn w:val="Normal"/>
    <w:next w:val="Normal"/>
    <w:link w:val="Heading4Char"/>
    <w:uiPriority w:val="99"/>
    <w:qFormat/>
    <w:rsid w:val="00F5504A"/>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F5504A"/>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F5504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04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F5504A"/>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9"/>
    <w:rsid w:val="00F5504A"/>
    <w:rPr>
      <w:rFonts w:ascii="Times New Roman" w:eastAsia="Times New Roman" w:hAnsi="Times New Roman" w:cs="Times New Roman"/>
      <w:sz w:val="28"/>
      <w:szCs w:val="24"/>
    </w:rPr>
  </w:style>
  <w:style w:type="character" w:customStyle="1" w:styleId="Heading4Char">
    <w:name w:val="Heading 4 Char"/>
    <w:basedOn w:val="DefaultParagraphFont"/>
    <w:link w:val="Heading4"/>
    <w:uiPriority w:val="99"/>
    <w:rsid w:val="00F5504A"/>
    <w:rPr>
      <w:rFonts w:ascii="Cambria" w:eastAsia="Times New Roman" w:hAnsi="Cambria" w:cs="Times New Roman"/>
      <w:b/>
      <w:bCs/>
      <w:i/>
      <w:iCs/>
      <w:color w:val="4F81BD"/>
      <w:sz w:val="24"/>
      <w:szCs w:val="24"/>
      <w:lang w:val="en-GB"/>
    </w:rPr>
  </w:style>
  <w:style w:type="character" w:customStyle="1" w:styleId="Heading5Char">
    <w:name w:val="Heading 5 Char"/>
    <w:basedOn w:val="DefaultParagraphFont"/>
    <w:link w:val="Heading5"/>
    <w:semiHidden/>
    <w:rsid w:val="00F5504A"/>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F5504A"/>
    <w:rPr>
      <w:rFonts w:asciiTheme="majorHAnsi" w:eastAsiaTheme="majorEastAsia" w:hAnsiTheme="majorHAnsi" w:cstheme="majorBidi"/>
      <w:i/>
      <w:iCs/>
      <w:color w:val="404040" w:themeColor="text1" w:themeTint="BF"/>
      <w:sz w:val="24"/>
      <w:szCs w:val="24"/>
      <w:lang w:val="en-GB"/>
    </w:rPr>
  </w:style>
  <w:style w:type="paragraph" w:styleId="BodyText">
    <w:name w:val="Body Text"/>
    <w:aliases w:val="Body Text1"/>
    <w:basedOn w:val="Normal"/>
    <w:link w:val="BodyTextChar"/>
    <w:rsid w:val="00F5504A"/>
    <w:pPr>
      <w:widowControl w:val="0"/>
      <w:autoSpaceDE w:val="0"/>
      <w:autoSpaceDN w:val="0"/>
      <w:adjustRightInd w:val="0"/>
      <w:jc w:val="both"/>
    </w:pPr>
    <w:rPr>
      <w:sz w:val="28"/>
      <w:szCs w:val="22"/>
      <w:lang w:val="lv-LV"/>
    </w:rPr>
  </w:style>
  <w:style w:type="character" w:customStyle="1" w:styleId="BodyTextChar">
    <w:name w:val="Body Text Char"/>
    <w:aliases w:val="Body Text1 Char"/>
    <w:basedOn w:val="DefaultParagraphFont"/>
    <w:link w:val="BodyText"/>
    <w:rsid w:val="00F5504A"/>
    <w:rPr>
      <w:rFonts w:ascii="Times New Roman" w:eastAsia="Times New Roman" w:hAnsi="Times New Roman" w:cs="Times New Roman"/>
      <w:sz w:val="28"/>
    </w:rPr>
  </w:style>
  <w:style w:type="paragraph" w:styleId="BodyText3">
    <w:name w:val="Body Text 3"/>
    <w:basedOn w:val="Normal"/>
    <w:link w:val="BodyText3Char"/>
    <w:uiPriority w:val="99"/>
    <w:rsid w:val="00F5504A"/>
    <w:pPr>
      <w:spacing w:line="340" w:lineRule="atLeast"/>
      <w:jc w:val="both"/>
    </w:pPr>
    <w:rPr>
      <w:rFonts w:ascii="Arial" w:hAnsi="Arial" w:cs="Arial"/>
      <w:bCs/>
      <w:lang w:val="lv-LV"/>
    </w:rPr>
  </w:style>
  <w:style w:type="character" w:customStyle="1" w:styleId="BodyText3Char">
    <w:name w:val="Body Text 3 Char"/>
    <w:basedOn w:val="DefaultParagraphFont"/>
    <w:link w:val="BodyText3"/>
    <w:uiPriority w:val="99"/>
    <w:rsid w:val="00F5504A"/>
    <w:rPr>
      <w:rFonts w:ascii="Arial" w:eastAsia="Times New Roman" w:hAnsi="Arial" w:cs="Arial"/>
      <w:bCs/>
      <w:sz w:val="24"/>
      <w:szCs w:val="24"/>
    </w:rPr>
  </w:style>
  <w:style w:type="paragraph" w:styleId="Footer">
    <w:name w:val="footer"/>
    <w:basedOn w:val="Normal"/>
    <w:link w:val="FooterChar"/>
    <w:uiPriority w:val="99"/>
    <w:rsid w:val="00F5504A"/>
    <w:pPr>
      <w:tabs>
        <w:tab w:val="center" w:pos="4153"/>
        <w:tab w:val="right" w:pos="8306"/>
      </w:tabs>
    </w:pPr>
  </w:style>
  <w:style w:type="character" w:customStyle="1" w:styleId="FooterChar">
    <w:name w:val="Footer Char"/>
    <w:basedOn w:val="DefaultParagraphFont"/>
    <w:link w:val="Footer"/>
    <w:uiPriority w:val="99"/>
    <w:rsid w:val="00F5504A"/>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rsid w:val="00F5504A"/>
    <w:pPr>
      <w:spacing w:line="340" w:lineRule="atLeast"/>
      <w:ind w:left="720"/>
      <w:jc w:val="both"/>
    </w:pPr>
    <w:rPr>
      <w:color w:val="000000"/>
      <w:sz w:val="28"/>
      <w:lang w:val="lv-LV"/>
    </w:rPr>
  </w:style>
  <w:style w:type="character" w:customStyle="1" w:styleId="BodyTextIndent3Char">
    <w:name w:val="Body Text Indent 3 Char"/>
    <w:basedOn w:val="DefaultParagraphFont"/>
    <w:link w:val="BodyTextIndent3"/>
    <w:uiPriority w:val="99"/>
    <w:rsid w:val="00F5504A"/>
    <w:rPr>
      <w:rFonts w:ascii="Times New Roman" w:eastAsia="Times New Roman" w:hAnsi="Times New Roman" w:cs="Times New Roman"/>
      <w:color w:val="000000"/>
      <w:sz w:val="28"/>
      <w:szCs w:val="24"/>
    </w:rPr>
  </w:style>
  <w:style w:type="character" w:styleId="Hyperlink">
    <w:name w:val="Hyperlink"/>
    <w:basedOn w:val="DefaultParagraphFont"/>
    <w:rsid w:val="00F5504A"/>
    <w:rPr>
      <w:rFonts w:cs="Times New Roman"/>
      <w:color w:val="0000FF"/>
      <w:u w:val="single"/>
    </w:rPr>
  </w:style>
  <w:style w:type="paragraph" w:customStyle="1" w:styleId="StyleStyle2Justified">
    <w:name w:val="Style Style2 + Justified"/>
    <w:basedOn w:val="Normal"/>
    <w:rsid w:val="00F5504A"/>
    <w:pPr>
      <w:numPr>
        <w:ilvl w:val="1"/>
        <w:numId w:val="1"/>
      </w:numPr>
      <w:tabs>
        <w:tab w:val="num" w:pos="567"/>
      </w:tabs>
      <w:spacing w:before="240" w:after="120"/>
      <w:ind w:left="567"/>
      <w:jc w:val="both"/>
    </w:pPr>
    <w:rPr>
      <w:b/>
      <w:bCs/>
      <w:szCs w:val="20"/>
      <w:lang w:val="lv-LV"/>
    </w:rPr>
  </w:style>
  <w:style w:type="paragraph" w:customStyle="1" w:styleId="StyleStyle1Justified">
    <w:name w:val="Style Style1 + Justified"/>
    <w:basedOn w:val="Normal"/>
    <w:rsid w:val="00F5504A"/>
    <w:pPr>
      <w:numPr>
        <w:numId w:val="1"/>
      </w:numPr>
      <w:tabs>
        <w:tab w:val="num" w:pos="1134"/>
      </w:tabs>
      <w:spacing w:before="40" w:after="40"/>
      <w:ind w:left="1134"/>
      <w:jc w:val="both"/>
    </w:pPr>
    <w:rPr>
      <w:szCs w:val="20"/>
      <w:lang w:val="lv-LV"/>
    </w:rPr>
  </w:style>
  <w:style w:type="paragraph" w:customStyle="1" w:styleId="Text1">
    <w:name w:val="Text 1"/>
    <w:basedOn w:val="Normal"/>
    <w:uiPriority w:val="99"/>
    <w:rsid w:val="00F5504A"/>
    <w:pPr>
      <w:spacing w:before="240" w:line="240" w:lineRule="exact"/>
      <w:ind w:left="567"/>
      <w:jc w:val="both"/>
    </w:pPr>
    <w:rPr>
      <w:rFonts w:ascii="Arial" w:hAnsi="Arial"/>
      <w:szCs w:val="20"/>
    </w:rPr>
  </w:style>
  <w:style w:type="paragraph" w:styleId="Title">
    <w:name w:val="Title"/>
    <w:basedOn w:val="Normal"/>
    <w:link w:val="TitleChar"/>
    <w:uiPriority w:val="99"/>
    <w:qFormat/>
    <w:rsid w:val="00F5504A"/>
    <w:pPr>
      <w:jc w:val="center"/>
    </w:pPr>
    <w:rPr>
      <w:b/>
      <w:bCs/>
      <w:sz w:val="28"/>
      <w:lang w:val="lv-LV"/>
    </w:rPr>
  </w:style>
  <w:style w:type="character" w:customStyle="1" w:styleId="TitleChar">
    <w:name w:val="Title Char"/>
    <w:basedOn w:val="DefaultParagraphFont"/>
    <w:link w:val="Title"/>
    <w:uiPriority w:val="99"/>
    <w:rsid w:val="00F5504A"/>
    <w:rPr>
      <w:rFonts w:ascii="Times New Roman" w:eastAsia="Times New Roman" w:hAnsi="Times New Roman" w:cs="Times New Roman"/>
      <w:b/>
      <w:bCs/>
      <w:sz w:val="28"/>
      <w:szCs w:val="24"/>
    </w:rPr>
  </w:style>
  <w:style w:type="paragraph" w:styleId="Header">
    <w:name w:val="header"/>
    <w:basedOn w:val="Normal"/>
    <w:link w:val="HeaderChar"/>
    <w:rsid w:val="00F5504A"/>
    <w:pPr>
      <w:tabs>
        <w:tab w:val="center" w:pos="4153"/>
        <w:tab w:val="right" w:pos="8306"/>
      </w:tabs>
    </w:pPr>
  </w:style>
  <w:style w:type="character" w:customStyle="1" w:styleId="HeaderChar">
    <w:name w:val="Header Char"/>
    <w:basedOn w:val="DefaultParagraphFont"/>
    <w:link w:val="Header"/>
    <w:rsid w:val="00F5504A"/>
    <w:rPr>
      <w:rFonts w:ascii="Times New Roman" w:eastAsia="Times New Roman" w:hAnsi="Times New Roman" w:cs="Times New Roman"/>
      <w:sz w:val="24"/>
      <w:szCs w:val="24"/>
      <w:lang w:val="en-GB"/>
    </w:rPr>
  </w:style>
  <w:style w:type="paragraph" w:customStyle="1" w:styleId="Style1">
    <w:name w:val="Style 1"/>
    <w:basedOn w:val="Normal"/>
    <w:uiPriority w:val="99"/>
    <w:rsid w:val="00F5504A"/>
    <w:pPr>
      <w:widowControl w:val="0"/>
      <w:autoSpaceDE w:val="0"/>
      <w:autoSpaceDN w:val="0"/>
      <w:adjustRightInd w:val="0"/>
    </w:pPr>
    <w:rPr>
      <w:lang w:val="lv-LV" w:eastAsia="lv-LV"/>
    </w:rPr>
  </w:style>
  <w:style w:type="paragraph" w:styleId="BodyTextIndent2">
    <w:name w:val="Body Text Indent 2"/>
    <w:basedOn w:val="Normal"/>
    <w:link w:val="BodyTextIndent2Char"/>
    <w:uiPriority w:val="99"/>
    <w:rsid w:val="00F5504A"/>
    <w:pPr>
      <w:spacing w:after="120" w:line="480" w:lineRule="auto"/>
      <w:ind w:left="283"/>
    </w:pPr>
  </w:style>
  <w:style w:type="character" w:customStyle="1" w:styleId="BodyTextIndent2Char">
    <w:name w:val="Body Text Indent 2 Char"/>
    <w:basedOn w:val="DefaultParagraphFont"/>
    <w:link w:val="BodyTextIndent2"/>
    <w:uiPriority w:val="99"/>
    <w:rsid w:val="00F5504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5504A"/>
    <w:pPr>
      <w:ind w:left="720"/>
      <w:contextualSpacing/>
    </w:pPr>
  </w:style>
  <w:style w:type="paragraph" w:customStyle="1" w:styleId="WW-BodyTextIndent21">
    <w:name w:val="WW-Body Text Indent 21"/>
    <w:basedOn w:val="Normal"/>
    <w:uiPriority w:val="99"/>
    <w:rsid w:val="00F5504A"/>
    <w:pPr>
      <w:tabs>
        <w:tab w:val="left" w:pos="1712"/>
      </w:tabs>
      <w:suppressAutoHyphens/>
      <w:ind w:left="709" w:hanging="724"/>
      <w:jc w:val="both"/>
    </w:pPr>
    <w:rPr>
      <w:lang w:val="lv-LV" w:eastAsia="ar-SA"/>
    </w:rPr>
  </w:style>
  <w:style w:type="character" w:styleId="Strong">
    <w:name w:val="Strong"/>
    <w:basedOn w:val="DefaultParagraphFont"/>
    <w:uiPriority w:val="99"/>
    <w:qFormat/>
    <w:rsid w:val="00F5504A"/>
    <w:rPr>
      <w:rFonts w:cs="Times New Roman"/>
      <w:b/>
      <w:bCs/>
    </w:rPr>
  </w:style>
  <w:style w:type="table" w:styleId="TableGrid">
    <w:name w:val="Table Grid"/>
    <w:basedOn w:val="TableNormal"/>
    <w:uiPriority w:val="99"/>
    <w:rsid w:val="00F5504A"/>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F5504A"/>
    <w:rPr>
      <w:rFonts w:cs="Times New Roman"/>
      <w:sz w:val="16"/>
      <w:szCs w:val="16"/>
    </w:rPr>
  </w:style>
  <w:style w:type="paragraph" w:styleId="CommentText">
    <w:name w:val="annotation text"/>
    <w:basedOn w:val="Normal"/>
    <w:link w:val="CommentTextChar"/>
    <w:uiPriority w:val="99"/>
    <w:rsid w:val="00F5504A"/>
    <w:rPr>
      <w:sz w:val="20"/>
      <w:szCs w:val="20"/>
    </w:rPr>
  </w:style>
  <w:style w:type="character" w:customStyle="1" w:styleId="CommentTextChar">
    <w:name w:val="Comment Text Char"/>
    <w:basedOn w:val="DefaultParagraphFont"/>
    <w:link w:val="CommentText"/>
    <w:uiPriority w:val="99"/>
    <w:rsid w:val="00F5504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rsid w:val="00F5504A"/>
    <w:rPr>
      <w:rFonts w:ascii="Tahoma" w:hAnsi="Tahoma" w:cs="Tahoma"/>
      <w:sz w:val="16"/>
      <w:szCs w:val="16"/>
    </w:rPr>
  </w:style>
  <w:style w:type="character" w:customStyle="1" w:styleId="BalloonTextChar">
    <w:name w:val="Balloon Text Char"/>
    <w:basedOn w:val="DefaultParagraphFont"/>
    <w:link w:val="BalloonText"/>
    <w:uiPriority w:val="99"/>
    <w:rsid w:val="00F5504A"/>
    <w:rPr>
      <w:rFonts w:ascii="Tahoma" w:eastAsia="Times New Roman" w:hAnsi="Tahoma" w:cs="Tahoma"/>
      <w:sz w:val="16"/>
      <w:szCs w:val="16"/>
      <w:lang w:val="en-GB"/>
    </w:rPr>
  </w:style>
  <w:style w:type="paragraph" w:customStyle="1" w:styleId="Style10">
    <w:name w:val="Style1"/>
    <w:autoRedefine/>
    <w:uiPriority w:val="99"/>
    <w:rsid w:val="00F5504A"/>
    <w:pPr>
      <w:tabs>
        <w:tab w:val="num" w:pos="1134"/>
      </w:tabs>
      <w:spacing w:after="0" w:line="240" w:lineRule="auto"/>
      <w:ind w:left="1134" w:hanging="567"/>
    </w:pPr>
    <w:rPr>
      <w:rFonts w:ascii="Times New Roman" w:eastAsia="Times New Roman" w:hAnsi="Times New Roman" w:cs="Times New Roman"/>
      <w:sz w:val="24"/>
      <w:szCs w:val="24"/>
    </w:rPr>
  </w:style>
  <w:style w:type="paragraph" w:customStyle="1" w:styleId="naisf">
    <w:name w:val="naisf"/>
    <w:basedOn w:val="Normal"/>
    <w:uiPriority w:val="99"/>
    <w:rsid w:val="00F5504A"/>
    <w:pPr>
      <w:spacing w:before="100" w:beforeAutospacing="1" w:after="100" w:afterAutospacing="1"/>
      <w:jc w:val="both"/>
    </w:pPr>
  </w:style>
  <w:style w:type="character" w:customStyle="1" w:styleId="heading31">
    <w:name w:val="heading 31"/>
    <w:uiPriority w:val="99"/>
    <w:rsid w:val="00F5504A"/>
    <w:rPr>
      <w:rFonts w:ascii="Times New Roman Bold" w:hAnsi="Times New Roman Bold"/>
      <w:b/>
      <w:sz w:val="24"/>
    </w:rPr>
  </w:style>
  <w:style w:type="paragraph" w:styleId="BodyText2">
    <w:name w:val="Body Text 2"/>
    <w:basedOn w:val="Normal"/>
    <w:link w:val="BodyText2Char"/>
    <w:semiHidden/>
    <w:unhideWhenUsed/>
    <w:rsid w:val="00F5504A"/>
    <w:pPr>
      <w:spacing w:after="120" w:line="480" w:lineRule="auto"/>
    </w:pPr>
  </w:style>
  <w:style w:type="character" w:customStyle="1" w:styleId="BodyText2Char">
    <w:name w:val="Body Text 2 Char"/>
    <w:basedOn w:val="DefaultParagraphFont"/>
    <w:link w:val="BodyText2"/>
    <w:semiHidden/>
    <w:rsid w:val="00F5504A"/>
    <w:rPr>
      <w:rFonts w:ascii="Times New Roman" w:eastAsia="Times New Roman" w:hAnsi="Times New Roman" w:cs="Times New Roman"/>
      <w:sz w:val="24"/>
      <w:szCs w:val="24"/>
      <w:lang w:val="en-GB"/>
    </w:rPr>
  </w:style>
  <w:style w:type="character" w:customStyle="1" w:styleId="Heading310">
    <w:name w:val="Heading 31"/>
    <w:rsid w:val="00F5504A"/>
    <w:rPr>
      <w:rFonts w:ascii="Times New Roman Bold" w:hAnsi="Times New Roman Bold"/>
      <w:b/>
      <w:bCs/>
      <w:sz w:val="24"/>
    </w:rPr>
  </w:style>
  <w:style w:type="paragraph" w:styleId="NormalWeb">
    <w:name w:val="Normal (Web)"/>
    <w:basedOn w:val="Normal"/>
    <w:semiHidden/>
    <w:rsid w:val="00F5504A"/>
    <w:pPr>
      <w:spacing w:before="100" w:beforeAutospacing="1" w:after="100" w:afterAutospacing="1"/>
    </w:pPr>
  </w:style>
  <w:style w:type="character" w:styleId="PageNumber">
    <w:name w:val="page number"/>
    <w:basedOn w:val="DefaultParagraphFont"/>
    <w:semiHidden/>
    <w:rsid w:val="00F5504A"/>
  </w:style>
  <w:style w:type="paragraph" w:styleId="CommentSubject">
    <w:name w:val="annotation subject"/>
    <w:basedOn w:val="CommentText"/>
    <w:next w:val="CommentText"/>
    <w:link w:val="CommentSubjectChar"/>
    <w:uiPriority w:val="99"/>
    <w:semiHidden/>
    <w:unhideWhenUsed/>
    <w:rsid w:val="00F5504A"/>
    <w:rPr>
      <w:b/>
      <w:bCs/>
    </w:rPr>
  </w:style>
  <w:style w:type="character" w:customStyle="1" w:styleId="CommentSubjectChar">
    <w:name w:val="Comment Subject Char"/>
    <w:basedOn w:val="CommentTextChar"/>
    <w:link w:val="CommentSubject"/>
    <w:uiPriority w:val="99"/>
    <w:semiHidden/>
    <w:rsid w:val="00F5504A"/>
    <w:rPr>
      <w:rFonts w:ascii="Times New Roman" w:eastAsia="Times New Roman" w:hAnsi="Times New Roman" w:cs="Times New Roman"/>
      <w:b/>
      <w:bCs/>
      <w:sz w:val="20"/>
      <w:szCs w:val="20"/>
      <w:lang w:val="en-GB"/>
    </w:rPr>
  </w:style>
  <w:style w:type="paragraph" w:customStyle="1" w:styleId="NormalJustified">
    <w:name w:val="Normal + Justified"/>
    <w:basedOn w:val="Normal"/>
    <w:rsid w:val="00F5504A"/>
    <w:pPr>
      <w:jc w:val="both"/>
    </w:pPr>
    <w:rPr>
      <w:lang w:val="lv-LV" w:eastAsia="lv-LV"/>
    </w:rPr>
  </w:style>
  <w:style w:type="character" w:styleId="FollowedHyperlink">
    <w:name w:val="FollowedHyperlink"/>
    <w:basedOn w:val="DefaultParagraphFont"/>
    <w:uiPriority w:val="99"/>
    <w:semiHidden/>
    <w:unhideWhenUsed/>
    <w:rsid w:val="00F5504A"/>
    <w:rPr>
      <w:color w:val="800080" w:themeColor="followedHyperlink"/>
      <w:u w:val="single"/>
    </w:rPr>
  </w:style>
  <w:style w:type="character" w:customStyle="1" w:styleId="2">
    <w:name w:val="Основной текст (2)_"/>
    <w:basedOn w:val="DefaultParagraphFont"/>
    <w:link w:val="20"/>
    <w:rsid w:val="00C05D86"/>
    <w:rPr>
      <w:shd w:val="clear" w:color="auto" w:fill="FFFFFF"/>
    </w:rPr>
  </w:style>
  <w:style w:type="character" w:customStyle="1" w:styleId="210pt">
    <w:name w:val="Основной текст (2) + 10 pt"/>
    <w:basedOn w:val="2"/>
    <w:rsid w:val="00C05D86"/>
    <w:rPr>
      <w:color w:val="000000"/>
      <w:spacing w:val="0"/>
      <w:w w:val="100"/>
      <w:position w:val="0"/>
      <w:sz w:val="20"/>
      <w:szCs w:val="20"/>
      <w:shd w:val="clear" w:color="auto" w:fill="FFFFFF"/>
      <w:lang w:val="lv-LV" w:eastAsia="lv-LV" w:bidi="lv-LV"/>
    </w:rPr>
  </w:style>
  <w:style w:type="paragraph" w:customStyle="1" w:styleId="20">
    <w:name w:val="Основной текст (2)"/>
    <w:basedOn w:val="Normal"/>
    <w:link w:val="2"/>
    <w:rsid w:val="00C05D86"/>
    <w:pPr>
      <w:widowControl w:val="0"/>
      <w:shd w:val="clear" w:color="auto" w:fill="FFFFFF"/>
      <w:spacing w:after="540" w:line="274" w:lineRule="exact"/>
      <w:ind w:hanging="760"/>
      <w:jc w:val="right"/>
    </w:pPr>
    <w:rPr>
      <w:rFonts w:asciiTheme="minorHAnsi" w:eastAsiaTheme="minorHAnsi" w:hAnsiTheme="minorHAnsi" w:cstheme="minorBidi"/>
      <w:sz w:val="22"/>
      <w:szCs w:val="22"/>
      <w:lang w:val="lv-LV"/>
    </w:rPr>
  </w:style>
  <w:style w:type="character" w:customStyle="1" w:styleId="4">
    <w:name w:val="Основной текст (4)_"/>
    <w:basedOn w:val="DefaultParagraphFont"/>
    <w:link w:val="40"/>
    <w:rsid w:val="00C05D86"/>
    <w:rPr>
      <w:sz w:val="20"/>
      <w:szCs w:val="20"/>
      <w:shd w:val="clear" w:color="auto" w:fill="FFFFFF"/>
    </w:rPr>
  </w:style>
  <w:style w:type="paragraph" w:customStyle="1" w:styleId="40">
    <w:name w:val="Основной текст (4)"/>
    <w:basedOn w:val="Normal"/>
    <w:link w:val="4"/>
    <w:rsid w:val="00C05D86"/>
    <w:pPr>
      <w:widowControl w:val="0"/>
      <w:shd w:val="clear" w:color="auto" w:fill="FFFFFF"/>
      <w:spacing w:before="180" w:after="360" w:line="259" w:lineRule="exact"/>
      <w:ind w:hanging="400"/>
      <w:jc w:val="both"/>
    </w:pPr>
    <w:rPr>
      <w:rFonts w:asciiTheme="minorHAnsi" w:eastAsiaTheme="minorHAnsi" w:hAnsiTheme="minorHAnsi" w:cstheme="minorBidi"/>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4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550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550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5504A"/>
    <w:pPr>
      <w:keepNext/>
      <w:spacing w:line="340" w:lineRule="atLeast"/>
      <w:jc w:val="both"/>
      <w:outlineLvl w:val="2"/>
    </w:pPr>
    <w:rPr>
      <w:sz w:val="28"/>
      <w:lang w:val="lv-LV"/>
    </w:rPr>
  </w:style>
  <w:style w:type="paragraph" w:styleId="Heading4">
    <w:name w:val="heading 4"/>
    <w:basedOn w:val="Normal"/>
    <w:next w:val="Normal"/>
    <w:link w:val="Heading4Char"/>
    <w:uiPriority w:val="99"/>
    <w:qFormat/>
    <w:rsid w:val="00F5504A"/>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F5504A"/>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F5504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04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F5504A"/>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9"/>
    <w:rsid w:val="00F5504A"/>
    <w:rPr>
      <w:rFonts w:ascii="Times New Roman" w:eastAsia="Times New Roman" w:hAnsi="Times New Roman" w:cs="Times New Roman"/>
      <w:sz w:val="28"/>
      <w:szCs w:val="24"/>
    </w:rPr>
  </w:style>
  <w:style w:type="character" w:customStyle="1" w:styleId="Heading4Char">
    <w:name w:val="Heading 4 Char"/>
    <w:basedOn w:val="DefaultParagraphFont"/>
    <w:link w:val="Heading4"/>
    <w:uiPriority w:val="99"/>
    <w:rsid w:val="00F5504A"/>
    <w:rPr>
      <w:rFonts w:ascii="Cambria" w:eastAsia="Times New Roman" w:hAnsi="Cambria" w:cs="Times New Roman"/>
      <w:b/>
      <w:bCs/>
      <w:i/>
      <w:iCs/>
      <w:color w:val="4F81BD"/>
      <w:sz w:val="24"/>
      <w:szCs w:val="24"/>
      <w:lang w:val="en-GB"/>
    </w:rPr>
  </w:style>
  <w:style w:type="character" w:customStyle="1" w:styleId="Heading5Char">
    <w:name w:val="Heading 5 Char"/>
    <w:basedOn w:val="DefaultParagraphFont"/>
    <w:link w:val="Heading5"/>
    <w:semiHidden/>
    <w:rsid w:val="00F5504A"/>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F5504A"/>
    <w:rPr>
      <w:rFonts w:asciiTheme="majorHAnsi" w:eastAsiaTheme="majorEastAsia" w:hAnsiTheme="majorHAnsi" w:cstheme="majorBidi"/>
      <w:i/>
      <w:iCs/>
      <w:color w:val="404040" w:themeColor="text1" w:themeTint="BF"/>
      <w:sz w:val="24"/>
      <w:szCs w:val="24"/>
      <w:lang w:val="en-GB"/>
    </w:rPr>
  </w:style>
  <w:style w:type="paragraph" w:styleId="BodyText">
    <w:name w:val="Body Text"/>
    <w:aliases w:val="Body Text1"/>
    <w:basedOn w:val="Normal"/>
    <w:link w:val="BodyTextChar"/>
    <w:rsid w:val="00F5504A"/>
    <w:pPr>
      <w:widowControl w:val="0"/>
      <w:autoSpaceDE w:val="0"/>
      <w:autoSpaceDN w:val="0"/>
      <w:adjustRightInd w:val="0"/>
      <w:jc w:val="both"/>
    </w:pPr>
    <w:rPr>
      <w:sz w:val="28"/>
      <w:szCs w:val="22"/>
      <w:lang w:val="lv-LV"/>
    </w:rPr>
  </w:style>
  <w:style w:type="character" w:customStyle="1" w:styleId="BodyTextChar">
    <w:name w:val="Body Text Char"/>
    <w:aliases w:val="Body Text1 Char"/>
    <w:basedOn w:val="DefaultParagraphFont"/>
    <w:link w:val="BodyText"/>
    <w:rsid w:val="00F5504A"/>
    <w:rPr>
      <w:rFonts w:ascii="Times New Roman" w:eastAsia="Times New Roman" w:hAnsi="Times New Roman" w:cs="Times New Roman"/>
      <w:sz w:val="28"/>
    </w:rPr>
  </w:style>
  <w:style w:type="paragraph" w:styleId="BodyText3">
    <w:name w:val="Body Text 3"/>
    <w:basedOn w:val="Normal"/>
    <w:link w:val="BodyText3Char"/>
    <w:uiPriority w:val="99"/>
    <w:rsid w:val="00F5504A"/>
    <w:pPr>
      <w:spacing w:line="340" w:lineRule="atLeast"/>
      <w:jc w:val="both"/>
    </w:pPr>
    <w:rPr>
      <w:rFonts w:ascii="Arial" w:hAnsi="Arial" w:cs="Arial"/>
      <w:bCs/>
      <w:lang w:val="lv-LV"/>
    </w:rPr>
  </w:style>
  <w:style w:type="character" w:customStyle="1" w:styleId="BodyText3Char">
    <w:name w:val="Body Text 3 Char"/>
    <w:basedOn w:val="DefaultParagraphFont"/>
    <w:link w:val="BodyText3"/>
    <w:uiPriority w:val="99"/>
    <w:rsid w:val="00F5504A"/>
    <w:rPr>
      <w:rFonts w:ascii="Arial" w:eastAsia="Times New Roman" w:hAnsi="Arial" w:cs="Arial"/>
      <w:bCs/>
      <w:sz w:val="24"/>
      <w:szCs w:val="24"/>
    </w:rPr>
  </w:style>
  <w:style w:type="paragraph" w:styleId="Footer">
    <w:name w:val="footer"/>
    <w:basedOn w:val="Normal"/>
    <w:link w:val="FooterChar"/>
    <w:uiPriority w:val="99"/>
    <w:rsid w:val="00F5504A"/>
    <w:pPr>
      <w:tabs>
        <w:tab w:val="center" w:pos="4153"/>
        <w:tab w:val="right" w:pos="8306"/>
      </w:tabs>
    </w:pPr>
  </w:style>
  <w:style w:type="character" w:customStyle="1" w:styleId="FooterChar">
    <w:name w:val="Footer Char"/>
    <w:basedOn w:val="DefaultParagraphFont"/>
    <w:link w:val="Footer"/>
    <w:uiPriority w:val="99"/>
    <w:rsid w:val="00F5504A"/>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rsid w:val="00F5504A"/>
    <w:pPr>
      <w:spacing w:line="340" w:lineRule="atLeast"/>
      <w:ind w:left="720"/>
      <w:jc w:val="both"/>
    </w:pPr>
    <w:rPr>
      <w:color w:val="000000"/>
      <w:sz w:val="28"/>
      <w:lang w:val="lv-LV"/>
    </w:rPr>
  </w:style>
  <w:style w:type="character" w:customStyle="1" w:styleId="BodyTextIndent3Char">
    <w:name w:val="Body Text Indent 3 Char"/>
    <w:basedOn w:val="DefaultParagraphFont"/>
    <w:link w:val="BodyTextIndent3"/>
    <w:uiPriority w:val="99"/>
    <w:rsid w:val="00F5504A"/>
    <w:rPr>
      <w:rFonts w:ascii="Times New Roman" w:eastAsia="Times New Roman" w:hAnsi="Times New Roman" w:cs="Times New Roman"/>
      <w:color w:val="000000"/>
      <w:sz w:val="28"/>
      <w:szCs w:val="24"/>
    </w:rPr>
  </w:style>
  <w:style w:type="character" w:styleId="Hyperlink">
    <w:name w:val="Hyperlink"/>
    <w:basedOn w:val="DefaultParagraphFont"/>
    <w:rsid w:val="00F5504A"/>
    <w:rPr>
      <w:rFonts w:cs="Times New Roman"/>
      <w:color w:val="0000FF"/>
      <w:u w:val="single"/>
    </w:rPr>
  </w:style>
  <w:style w:type="paragraph" w:customStyle="1" w:styleId="StyleStyle2Justified">
    <w:name w:val="Style Style2 + Justified"/>
    <w:basedOn w:val="Normal"/>
    <w:rsid w:val="00F5504A"/>
    <w:pPr>
      <w:numPr>
        <w:ilvl w:val="1"/>
        <w:numId w:val="1"/>
      </w:numPr>
      <w:tabs>
        <w:tab w:val="num" w:pos="567"/>
      </w:tabs>
      <w:spacing w:before="240" w:after="120"/>
      <w:ind w:left="567"/>
      <w:jc w:val="both"/>
    </w:pPr>
    <w:rPr>
      <w:b/>
      <w:bCs/>
      <w:szCs w:val="20"/>
      <w:lang w:val="lv-LV"/>
    </w:rPr>
  </w:style>
  <w:style w:type="paragraph" w:customStyle="1" w:styleId="StyleStyle1Justified">
    <w:name w:val="Style Style1 + Justified"/>
    <w:basedOn w:val="Normal"/>
    <w:rsid w:val="00F5504A"/>
    <w:pPr>
      <w:numPr>
        <w:numId w:val="1"/>
      </w:numPr>
      <w:tabs>
        <w:tab w:val="num" w:pos="1134"/>
      </w:tabs>
      <w:spacing w:before="40" w:after="40"/>
      <w:ind w:left="1134"/>
      <w:jc w:val="both"/>
    </w:pPr>
    <w:rPr>
      <w:szCs w:val="20"/>
      <w:lang w:val="lv-LV"/>
    </w:rPr>
  </w:style>
  <w:style w:type="paragraph" w:customStyle="1" w:styleId="Text1">
    <w:name w:val="Text 1"/>
    <w:basedOn w:val="Normal"/>
    <w:uiPriority w:val="99"/>
    <w:rsid w:val="00F5504A"/>
    <w:pPr>
      <w:spacing w:before="240" w:line="240" w:lineRule="exact"/>
      <w:ind w:left="567"/>
      <w:jc w:val="both"/>
    </w:pPr>
    <w:rPr>
      <w:rFonts w:ascii="Arial" w:hAnsi="Arial"/>
      <w:szCs w:val="20"/>
    </w:rPr>
  </w:style>
  <w:style w:type="paragraph" w:styleId="Title">
    <w:name w:val="Title"/>
    <w:basedOn w:val="Normal"/>
    <w:link w:val="TitleChar"/>
    <w:uiPriority w:val="99"/>
    <w:qFormat/>
    <w:rsid w:val="00F5504A"/>
    <w:pPr>
      <w:jc w:val="center"/>
    </w:pPr>
    <w:rPr>
      <w:b/>
      <w:bCs/>
      <w:sz w:val="28"/>
      <w:lang w:val="lv-LV"/>
    </w:rPr>
  </w:style>
  <w:style w:type="character" w:customStyle="1" w:styleId="TitleChar">
    <w:name w:val="Title Char"/>
    <w:basedOn w:val="DefaultParagraphFont"/>
    <w:link w:val="Title"/>
    <w:uiPriority w:val="99"/>
    <w:rsid w:val="00F5504A"/>
    <w:rPr>
      <w:rFonts w:ascii="Times New Roman" w:eastAsia="Times New Roman" w:hAnsi="Times New Roman" w:cs="Times New Roman"/>
      <w:b/>
      <w:bCs/>
      <w:sz w:val="28"/>
      <w:szCs w:val="24"/>
    </w:rPr>
  </w:style>
  <w:style w:type="paragraph" w:styleId="Header">
    <w:name w:val="header"/>
    <w:basedOn w:val="Normal"/>
    <w:link w:val="HeaderChar"/>
    <w:rsid w:val="00F5504A"/>
    <w:pPr>
      <w:tabs>
        <w:tab w:val="center" w:pos="4153"/>
        <w:tab w:val="right" w:pos="8306"/>
      </w:tabs>
    </w:pPr>
  </w:style>
  <w:style w:type="character" w:customStyle="1" w:styleId="HeaderChar">
    <w:name w:val="Header Char"/>
    <w:basedOn w:val="DefaultParagraphFont"/>
    <w:link w:val="Header"/>
    <w:rsid w:val="00F5504A"/>
    <w:rPr>
      <w:rFonts w:ascii="Times New Roman" w:eastAsia="Times New Roman" w:hAnsi="Times New Roman" w:cs="Times New Roman"/>
      <w:sz w:val="24"/>
      <w:szCs w:val="24"/>
      <w:lang w:val="en-GB"/>
    </w:rPr>
  </w:style>
  <w:style w:type="paragraph" w:customStyle="1" w:styleId="Style1">
    <w:name w:val="Style 1"/>
    <w:basedOn w:val="Normal"/>
    <w:uiPriority w:val="99"/>
    <w:rsid w:val="00F5504A"/>
    <w:pPr>
      <w:widowControl w:val="0"/>
      <w:autoSpaceDE w:val="0"/>
      <w:autoSpaceDN w:val="0"/>
      <w:adjustRightInd w:val="0"/>
    </w:pPr>
    <w:rPr>
      <w:lang w:val="lv-LV" w:eastAsia="lv-LV"/>
    </w:rPr>
  </w:style>
  <w:style w:type="paragraph" w:styleId="BodyTextIndent2">
    <w:name w:val="Body Text Indent 2"/>
    <w:basedOn w:val="Normal"/>
    <w:link w:val="BodyTextIndent2Char"/>
    <w:uiPriority w:val="99"/>
    <w:rsid w:val="00F5504A"/>
    <w:pPr>
      <w:spacing w:after="120" w:line="480" w:lineRule="auto"/>
      <w:ind w:left="283"/>
    </w:pPr>
  </w:style>
  <w:style w:type="character" w:customStyle="1" w:styleId="BodyTextIndent2Char">
    <w:name w:val="Body Text Indent 2 Char"/>
    <w:basedOn w:val="DefaultParagraphFont"/>
    <w:link w:val="BodyTextIndent2"/>
    <w:uiPriority w:val="99"/>
    <w:rsid w:val="00F5504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5504A"/>
    <w:pPr>
      <w:ind w:left="720"/>
      <w:contextualSpacing/>
    </w:pPr>
  </w:style>
  <w:style w:type="paragraph" w:customStyle="1" w:styleId="WW-BodyTextIndent21">
    <w:name w:val="WW-Body Text Indent 21"/>
    <w:basedOn w:val="Normal"/>
    <w:uiPriority w:val="99"/>
    <w:rsid w:val="00F5504A"/>
    <w:pPr>
      <w:tabs>
        <w:tab w:val="left" w:pos="1712"/>
      </w:tabs>
      <w:suppressAutoHyphens/>
      <w:ind w:left="709" w:hanging="724"/>
      <w:jc w:val="both"/>
    </w:pPr>
    <w:rPr>
      <w:lang w:val="lv-LV" w:eastAsia="ar-SA"/>
    </w:rPr>
  </w:style>
  <w:style w:type="character" w:styleId="Strong">
    <w:name w:val="Strong"/>
    <w:basedOn w:val="DefaultParagraphFont"/>
    <w:uiPriority w:val="99"/>
    <w:qFormat/>
    <w:rsid w:val="00F5504A"/>
    <w:rPr>
      <w:rFonts w:cs="Times New Roman"/>
      <w:b/>
      <w:bCs/>
    </w:rPr>
  </w:style>
  <w:style w:type="table" w:styleId="TableGrid">
    <w:name w:val="Table Grid"/>
    <w:basedOn w:val="TableNormal"/>
    <w:uiPriority w:val="99"/>
    <w:rsid w:val="00F5504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F5504A"/>
    <w:rPr>
      <w:rFonts w:cs="Times New Roman"/>
      <w:sz w:val="16"/>
      <w:szCs w:val="16"/>
    </w:rPr>
  </w:style>
  <w:style w:type="paragraph" w:styleId="CommentText">
    <w:name w:val="annotation text"/>
    <w:basedOn w:val="Normal"/>
    <w:link w:val="CommentTextChar"/>
    <w:uiPriority w:val="99"/>
    <w:rsid w:val="00F5504A"/>
    <w:rPr>
      <w:sz w:val="20"/>
      <w:szCs w:val="20"/>
    </w:rPr>
  </w:style>
  <w:style w:type="character" w:customStyle="1" w:styleId="CommentTextChar">
    <w:name w:val="Comment Text Char"/>
    <w:basedOn w:val="DefaultParagraphFont"/>
    <w:link w:val="CommentText"/>
    <w:uiPriority w:val="99"/>
    <w:rsid w:val="00F5504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rsid w:val="00F5504A"/>
    <w:rPr>
      <w:rFonts w:ascii="Tahoma" w:hAnsi="Tahoma" w:cs="Tahoma"/>
      <w:sz w:val="16"/>
      <w:szCs w:val="16"/>
    </w:rPr>
  </w:style>
  <w:style w:type="character" w:customStyle="1" w:styleId="BalloonTextChar">
    <w:name w:val="Balloon Text Char"/>
    <w:basedOn w:val="DefaultParagraphFont"/>
    <w:link w:val="BalloonText"/>
    <w:uiPriority w:val="99"/>
    <w:rsid w:val="00F5504A"/>
    <w:rPr>
      <w:rFonts w:ascii="Tahoma" w:eastAsia="Times New Roman" w:hAnsi="Tahoma" w:cs="Tahoma"/>
      <w:sz w:val="16"/>
      <w:szCs w:val="16"/>
      <w:lang w:val="en-GB"/>
    </w:rPr>
  </w:style>
  <w:style w:type="paragraph" w:customStyle="1" w:styleId="Style10">
    <w:name w:val="Style1"/>
    <w:autoRedefine/>
    <w:uiPriority w:val="99"/>
    <w:rsid w:val="00F5504A"/>
    <w:pPr>
      <w:tabs>
        <w:tab w:val="num" w:pos="1134"/>
      </w:tabs>
      <w:spacing w:after="0" w:line="240" w:lineRule="auto"/>
      <w:ind w:left="1134" w:hanging="567"/>
    </w:pPr>
    <w:rPr>
      <w:rFonts w:ascii="Times New Roman" w:eastAsia="Times New Roman" w:hAnsi="Times New Roman" w:cs="Times New Roman"/>
      <w:sz w:val="24"/>
      <w:szCs w:val="24"/>
    </w:rPr>
  </w:style>
  <w:style w:type="paragraph" w:customStyle="1" w:styleId="naisf">
    <w:name w:val="naisf"/>
    <w:basedOn w:val="Normal"/>
    <w:uiPriority w:val="99"/>
    <w:rsid w:val="00F5504A"/>
    <w:pPr>
      <w:spacing w:before="100" w:beforeAutospacing="1" w:after="100" w:afterAutospacing="1"/>
      <w:jc w:val="both"/>
    </w:pPr>
  </w:style>
  <w:style w:type="character" w:customStyle="1" w:styleId="heading31">
    <w:name w:val="heading 31"/>
    <w:uiPriority w:val="99"/>
    <w:rsid w:val="00F5504A"/>
    <w:rPr>
      <w:rFonts w:ascii="Times New Roman Bold" w:hAnsi="Times New Roman Bold"/>
      <w:b/>
      <w:sz w:val="24"/>
    </w:rPr>
  </w:style>
  <w:style w:type="paragraph" w:styleId="BodyText2">
    <w:name w:val="Body Text 2"/>
    <w:basedOn w:val="Normal"/>
    <w:link w:val="BodyText2Char"/>
    <w:semiHidden/>
    <w:unhideWhenUsed/>
    <w:rsid w:val="00F5504A"/>
    <w:pPr>
      <w:spacing w:after="120" w:line="480" w:lineRule="auto"/>
    </w:pPr>
  </w:style>
  <w:style w:type="character" w:customStyle="1" w:styleId="BodyText2Char">
    <w:name w:val="Body Text 2 Char"/>
    <w:basedOn w:val="DefaultParagraphFont"/>
    <w:link w:val="BodyText2"/>
    <w:semiHidden/>
    <w:rsid w:val="00F5504A"/>
    <w:rPr>
      <w:rFonts w:ascii="Times New Roman" w:eastAsia="Times New Roman" w:hAnsi="Times New Roman" w:cs="Times New Roman"/>
      <w:sz w:val="24"/>
      <w:szCs w:val="24"/>
      <w:lang w:val="en-GB"/>
    </w:rPr>
  </w:style>
  <w:style w:type="character" w:customStyle="1" w:styleId="Heading310">
    <w:name w:val="Heading 31"/>
    <w:rsid w:val="00F5504A"/>
    <w:rPr>
      <w:rFonts w:ascii="Times New Roman Bold" w:hAnsi="Times New Roman Bold"/>
      <w:b/>
      <w:bCs/>
      <w:sz w:val="24"/>
    </w:rPr>
  </w:style>
  <w:style w:type="paragraph" w:styleId="NormalWeb">
    <w:name w:val="Normal (Web)"/>
    <w:basedOn w:val="Normal"/>
    <w:semiHidden/>
    <w:rsid w:val="00F5504A"/>
    <w:pPr>
      <w:spacing w:before="100" w:beforeAutospacing="1" w:after="100" w:afterAutospacing="1"/>
    </w:pPr>
  </w:style>
  <w:style w:type="character" w:styleId="PageNumber">
    <w:name w:val="page number"/>
    <w:basedOn w:val="DefaultParagraphFont"/>
    <w:semiHidden/>
    <w:rsid w:val="00F5504A"/>
  </w:style>
  <w:style w:type="paragraph" w:styleId="CommentSubject">
    <w:name w:val="annotation subject"/>
    <w:basedOn w:val="CommentText"/>
    <w:next w:val="CommentText"/>
    <w:link w:val="CommentSubjectChar"/>
    <w:uiPriority w:val="99"/>
    <w:semiHidden/>
    <w:unhideWhenUsed/>
    <w:rsid w:val="00F5504A"/>
    <w:rPr>
      <w:b/>
      <w:bCs/>
    </w:rPr>
  </w:style>
  <w:style w:type="character" w:customStyle="1" w:styleId="CommentSubjectChar">
    <w:name w:val="Comment Subject Char"/>
    <w:basedOn w:val="CommentTextChar"/>
    <w:link w:val="CommentSubject"/>
    <w:uiPriority w:val="99"/>
    <w:semiHidden/>
    <w:rsid w:val="00F5504A"/>
    <w:rPr>
      <w:rFonts w:ascii="Times New Roman" w:eastAsia="Times New Roman" w:hAnsi="Times New Roman" w:cs="Times New Roman"/>
      <w:b/>
      <w:bCs/>
      <w:sz w:val="20"/>
      <w:szCs w:val="20"/>
      <w:lang w:val="en-GB"/>
    </w:rPr>
  </w:style>
  <w:style w:type="paragraph" w:customStyle="1" w:styleId="NormalJustified">
    <w:name w:val="Normal + Justified"/>
    <w:basedOn w:val="Normal"/>
    <w:rsid w:val="00F5504A"/>
    <w:pPr>
      <w:jc w:val="both"/>
    </w:pPr>
    <w:rPr>
      <w:lang w:val="lv-LV" w:eastAsia="lv-LV"/>
    </w:rPr>
  </w:style>
  <w:style w:type="character" w:styleId="FollowedHyperlink">
    <w:name w:val="FollowedHyperlink"/>
    <w:basedOn w:val="DefaultParagraphFont"/>
    <w:uiPriority w:val="99"/>
    <w:semiHidden/>
    <w:unhideWhenUsed/>
    <w:rsid w:val="00F5504A"/>
    <w:rPr>
      <w:color w:val="800080" w:themeColor="followedHyperlink"/>
      <w:u w:val="single"/>
    </w:rPr>
  </w:style>
  <w:style w:type="character" w:customStyle="1" w:styleId="2">
    <w:name w:val="Основной текст (2)_"/>
    <w:basedOn w:val="DefaultParagraphFont"/>
    <w:link w:val="20"/>
    <w:rsid w:val="00C05D86"/>
    <w:rPr>
      <w:shd w:val="clear" w:color="auto" w:fill="FFFFFF"/>
    </w:rPr>
  </w:style>
  <w:style w:type="character" w:customStyle="1" w:styleId="210pt">
    <w:name w:val="Основной текст (2) + 10 pt"/>
    <w:basedOn w:val="2"/>
    <w:rsid w:val="00C05D86"/>
    <w:rPr>
      <w:color w:val="000000"/>
      <w:spacing w:val="0"/>
      <w:w w:val="100"/>
      <w:position w:val="0"/>
      <w:sz w:val="20"/>
      <w:szCs w:val="20"/>
      <w:shd w:val="clear" w:color="auto" w:fill="FFFFFF"/>
      <w:lang w:val="lv-LV" w:eastAsia="lv-LV" w:bidi="lv-LV"/>
    </w:rPr>
  </w:style>
  <w:style w:type="paragraph" w:customStyle="1" w:styleId="20">
    <w:name w:val="Основной текст (2)"/>
    <w:basedOn w:val="Normal"/>
    <w:link w:val="2"/>
    <w:rsid w:val="00C05D86"/>
    <w:pPr>
      <w:widowControl w:val="0"/>
      <w:shd w:val="clear" w:color="auto" w:fill="FFFFFF"/>
      <w:spacing w:after="540" w:line="274" w:lineRule="exact"/>
      <w:ind w:hanging="760"/>
      <w:jc w:val="right"/>
    </w:pPr>
    <w:rPr>
      <w:rFonts w:asciiTheme="minorHAnsi" w:eastAsiaTheme="minorHAnsi" w:hAnsiTheme="minorHAnsi" w:cstheme="minorBidi"/>
      <w:sz w:val="22"/>
      <w:szCs w:val="22"/>
      <w:lang w:val="lv-LV"/>
    </w:rPr>
  </w:style>
  <w:style w:type="character" w:customStyle="1" w:styleId="4">
    <w:name w:val="Основной текст (4)_"/>
    <w:basedOn w:val="DefaultParagraphFont"/>
    <w:link w:val="40"/>
    <w:rsid w:val="00C05D86"/>
    <w:rPr>
      <w:sz w:val="20"/>
      <w:szCs w:val="20"/>
      <w:shd w:val="clear" w:color="auto" w:fill="FFFFFF"/>
    </w:rPr>
  </w:style>
  <w:style w:type="paragraph" w:customStyle="1" w:styleId="40">
    <w:name w:val="Основной текст (4)"/>
    <w:basedOn w:val="Normal"/>
    <w:link w:val="4"/>
    <w:rsid w:val="00C05D86"/>
    <w:pPr>
      <w:widowControl w:val="0"/>
      <w:shd w:val="clear" w:color="auto" w:fill="FFFFFF"/>
      <w:spacing w:before="180" w:after="360" w:line="259" w:lineRule="exact"/>
      <w:ind w:hanging="400"/>
      <w:jc w:val="both"/>
    </w:pPr>
    <w:rPr>
      <w:rFonts w:asciiTheme="minorHAnsi" w:eastAsiaTheme="minorHAnsi" w:hAnsiTheme="minorHAnsi" w:cstheme="minorBidi"/>
      <w:sz w:val="20"/>
      <w:szCs w:val="20"/>
      <w:lang w:val="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iepaja-airport.lv" TargetMode="External"/><Relationship Id="rId18" Type="http://schemas.openxmlformats.org/officeDocument/2006/relationships/hyperlink" Target="http://www6.vid.gov.lv/VID_PDB/NPA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ted.europa.eu" TargetMode="External"/><Relationship Id="rId17" Type="http://schemas.openxmlformats.org/officeDocument/2006/relationships/hyperlink" Target="http://www.ur.gov.l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epaja-airport.l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epaja-airport.lv"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info@liepaja-airport.lv" TargetMode="External"/><Relationship Id="rId23" Type="http://schemas.openxmlformats.org/officeDocument/2006/relationships/header" Target="header3.xml"/><Relationship Id="rId10" Type="http://schemas.openxmlformats.org/officeDocument/2006/relationships/hyperlink" Target="http://www.iub.gov.l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epaja-airport.lv" TargetMode="External"/><Relationship Id="rId14" Type="http://schemas.openxmlformats.org/officeDocument/2006/relationships/hyperlink" Target="http://www.liepaja-airport.lv"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40853</Words>
  <Characters>23287</Characters>
  <Application>Microsoft Office Word</Application>
  <DocSecurity>0</DocSecurity>
  <Lines>194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Lidosta</dc:creator>
  <cp:lastModifiedBy>Lidosta</cp:lastModifiedBy>
  <cp:revision>2</cp:revision>
  <cp:lastPrinted>2015-01-27T11:53:00Z</cp:lastPrinted>
  <dcterms:created xsi:type="dcterms:W3CDTF">2015-02-05T13:56:00Z</dcterms:created>
  <dcterms:modified xsi:type="dcterms:W3CDTF">2015-02-05T13:56:00Z</dcterms:modified>
</cp:coreProperties>
</file>